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AA4E" w14:textId="77777777" w:rsidR="00FE1BA7" w:rsidRDefault="00FE1BA7" w:rsidP="00665E52">
      <w:pPr>
        <w:pStyle w:val="Heading9"/>
        <w:rPr>
          <w:rFonts w:asciiTheme="minorHAnsi" w:hAnsiTheme="minorHAnsi"/>
          <w:bCs w:val="0"/>
          <w:spacing w:val="-3"/>
          <w:sz w:val="32"/>
          <w:szCs w:val="32"/>
        </w:rPr>
      </w:pPr>
    </w:p>
    <w:p w14:paraId="18FE679A" w14:textId="77777777" w:rsidR="00D536F8" w:rsidRPr="00D536F8" w:rsidRDefault="00D536F8" w:rsidP="00D536F8">
      <w:pPr>
        <w:rPr>
          <w:lang w:eastAsia="en-GB"/>
        </w:rPr>
      </w:pPr>
    </w:p>
    <w:p w14:paraId="72D93CAF" w14:textId="77777777" w:rsidR="00FE1BA7" w:rsidRDefault="00FE1BA7" w:rsidP="00FE1BA7">
      <w:pPr>
        <w:pStyle w:val="Heading9"/>
        <w:jc w:val="center"/>
        <w:rPr>
          <w:rFonts w:asciiTheme="minorHAnsi" w:hAnsiTheme="minorHAnsi"/>
          <w:bCs w:val="0"/>
          <w:spacing w:val="-3"/>
          <w:sz w:val="32"/>
          <w:szCs w:val="32"/>
        </w:rPr>
      </w:pPr>
      <w:r>
        <w:rPr>
          <w:rFonts w:ascii="Calibri" w:hAnsi="Calibri"/>
          <w:b w:val="0"/>
          <w:noProof/>
          <w:lang w:eastAsia="en-GB"/>
        </w:rPr>
        <w:drawing>
          <wp:inline distT="0" distB="0" distL="0" distR="0" wp14:anchorId="2A8AF46B" wp14:editId="2FCF7195">
            <wp:extent cx="3581400" cy="3581400"/>
            <wp:effectExtent l="0" t="0" r="0" b="0"/>
            <wp:docPr id="1" name="Picture 1" descr="Logo Woodlands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oodlands 20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3581400"/>
                    </a:xfrm>
                    <a:prstGeom prst="rect">
                      <a:avLst/>
                    </a:prstGeom>
                    <a:noFill/>
                    <a:ln>
                      <a:noFill/>
                    </a:ln>
                  </pic:spPr>
                </pic:pic>
              </a:graphicData>
            </a:graphic>
          </wp:inline>
        </w:drawing>
      </w:r>
    </w:p>
    <w:p w14:paraId="12F9F931" w14:textId="77777777" w:rsidR="00FE1BA7" w:rsidRDefault="00FE1BA7" w:rsidP="00665E52">
      <w:pPr>
        <w:pStyle w:val="Heading9"/>
        <w:rPr>
          <w:rFonts w:asciiTheme="minorHAnsi" w:hAnsiTheme="minorHAnsi"/>
          <w:bCs w:val="0"/>
          <w:spacing w:val="-3"/>
          <w:sz w:val="32"/>
          <w:szCs w:val="32"/>
        </w:rPr>
      </w:pPr>
    </w:p>
    <w:p w14:paraId="1AD98AC5" w14:textId="77777777" w:rsidR="00FE1BA7" w:rsidRDefault="00FE1BA7" w:rsidP="00665E52">
      <w:pPr>
        <w:pStyle w:val="Heading9"/>
        <w:rPr>
          <w:rFonts w:asciiTheme="minorHAnsi" w:hAnsiTheme="minorHAnsi"/>
          <w:bCs w:val="0"/>
          <w:spacing w:val="-3"/>
          <w:sz w:val="32"/>
          <w:szCs w:val="32"/>
        </w:rPr>
      </w:pPr>
    </w:p>
    <w:p w14:paraId="26AD635C" w14:textId="77777777" w:rsidR="00665E52" w:rsidRPr="00FE1BA7" w:rsidRDefault="00665E52" w:rsidP="00FE1BA7">
      <w:pPr>
        <w:pStyle w:val="Heading9"/>
        <w:jc w:val="center"/>
        <w:rPr>
          <w:rFonts w:asciiTheme="minorHAnsi" w:hAnsiTheme="minorHAnsi"/>
          <w:bCs w:val="0"/>
          <w:spacing w:val="-3"/>
          <w:sz w:val="48"/>
          <w:szCs w:val="48"/>
        </w:rPr>
      </w:pPr>
      <w:r w:rsidRPr="00FE1BA7">
        <w:rPr>
          <w:rFonts w:asciiTheme="minorHAnsi" w:hAnsiTheme="minorHAnsi"/>
          <w:bCs w:val="0"/>
          <w:spacing w:val="-3"/>
          <w:sz w:val="48"/>
          <w:szCs w:val="48"/>
        </w:rPr>
        <w:t>Woodlands School</w:t>
      </w:r>
    </w:p>
    <w:p w14:paraId="64C99850" w14:textId="77777777" w:rsidR="00853C71" w:rsidRPr="00853C71" w:rsidRDefault="00665E52" w:rsidP="00853C71">
      <w:pPr>
        <w:pStyle w:val="Heading9"/>
        <w:jc w:val="center"/>
        <w:rPr>
          <w:rFonts w:asciiTheme="minorHAnsi" w:hAnsiTheme="minorHAnsi"/>
          <w:bCs w:val="0"/>
          <w:spacing w:val="-3"/>
          <w:sz w:val="48"/>
          <w:szCs w:val="48"/>
          <w:lang w:eastAsia="en-GB"/>
        </w:rPr>
      </w:pPr>
      <w:r w:rsidRPr="00FE1BA7">
        <w:rPr>
          <w:rFonts w:asciiTheme="minorHAnsi" w:hAnsiTheme="minorHAnsi"/>
          <w:bCs w:val="0"/>
          <w:spacing w:val="-3"/>
          <w:sz w:val="48"/>
          <w:szCs w:val="48"/>
        </w:rPr>
        <w:t>Job Description</w:t>
      </w:r>
      <w:r w:rsidR="00853C71">
        <w:rPr>
          <w:rFonts w:asciiTheme="minorHAnsi" w:hAnsiTheme="minorHAnsi"/>
          <w:bCs w:val="0"/>
          <w:spacing w:val="-3"/>
          <w:sz w:val="48"/>
          <w:szCs w:val="48"/>
        </w:rPr>
        <w:t xml:space="preserve"> &amp; Personal Spec</w:t>
      </w:r>
    </w:p>
    <w:p w14:paraId="24E51160" w14:textId="40FBE8AC" w:rsidR="00476986" w:rsidRPr="00476986" w:rsidRDefault="000B1FBF" w:rsidP="00476986">
      <w:pPr>
        <w:pStyle w:val="Heading9"/>
        <w:jc w:val="center"/>
        <w:rPr>
          <w:rFonts w:asciiTheme="minorHAnsi" w:hAnsiTheme="minorHAnsi"/>
          <w:bCs w:val="0"/>
          <w:spacing w:val="-3"/>
          <w:sz w:val="48"/>
          <w:szCs w:val="48"/>
        </w:rPr>
      </w:pPr>
      <w:r>
        <w:rPr>
          <w:rFonts w:asciiTheme="minorHAnsi" w:hAnsiTheme="minorHAnsi"/>
          <w:bCs w:val="0"/>
          <w:spacing w:val="-3"/>
          <w:sz w:val="48"/>
          <w:szCs w:val="48"/>
        </w:rPr>
        <w:t xml:space="preserve">SEN Teaching Assistant </w:t>
      </w:r>
      <w:r w:rsidR="00697F08">
        <w:rPr>
          <w:rFonts w:asciiTheme="minorHAnsi" w:hAnsiTheme="minorHAnsi"/>
          <w:bCs w:val="0"/>
          <w:spacing w:val="-3"/>
          <w:sz w:val="48"/>
          <w:szCs w:val="48"/>
        </w:rPr>
        <w:t>Level 2</w:t>
      </w:r>
    </w:p>
    <w:p w14:paraId="02D86153" w14:textId="77777777" w:rsidR="00FE1BA7" w:rsidRPr="00FE1BA7" w:rsidRDefault="00FE1BA7">
      <w:pPr>
        <w:spacing w:after="200" w:line="276" w:lineRule="auto"/>
        <w:rPr>
          <w:sz w:val="48"/>
          <w:szCs w:val="48"/>
          <w:lang w:eastAsia="en-GB"/>
        </w:rPr>
      </w:pPr>
      <w:r w:rsidRPr="00FE1BA7">
        <w:rPr>
          <w:sz w:val="48"/>
          <w:szCs w:val="48"/>
          <w:lang w:eastAsia="en-GB"/>
        </w:rPr>
        <w:br w:type="page"/>
      </w:r>
    </w:p>
    <w:p w14:paraId="421A71A3" w14:textId="77777777" w:rsidR="00665E52" w:rsidRPr="006F1AF1" w:rsidRDefault="00665E52" w:rsidP="00665E52">
      <w:pPr>
        <w:pStyle w:val="Heading9"/>
        <w:rPr>
          <w:rFonts w:asciiTheme="minorHAnsi" w:hAnsiTheme="minorHAnsi"/>
          <w:bCs w:val="0"/>
          <w:spacing w:val="-3"/>
        </w:rPr>
      </w:pPr>
    </w:p>
    <w:p w14:paraId="0B8654CF" w14:textId="2F2DA799" w:rsidR="00665E52" w:rsidRDefault="00167B27" w:rsidP="003E3761">
      <w:pPr>
        <w:pStyle w:val="Heading9"/>
        <w:jc w:val="center"/>
        <w:rPr>
          <w:rFonts w:asciiTheme="minorHAnsi" w:hAnsiTheme="minorHAnsi"/>
          <w:bCs w:val="0"/>
          <w:spacing w:val="-3"/>
          <w:sz w:val="48"/>
          <w:szCs w:val="48"/>
        </w:rPr>
      </w:pPr>
      <w:r>
        <w:rPr>
          <w:rFonts w:asciiTheme="minorHAnsi" w:hAnsiTheme="minorHAnsi"/>
          <w:bCs w:val="0"/>
          <w:spacing w:val="-3"/>
          <w:sz w:val="48"/>
          <w:szCs w:val="48"/>
        </w:rPr>
        <w:t xml:space="preserve">SEN Teaching </w:t>
      </w:r>
      <w:r w:rsidR="008643E0">
        <w:rPr>
          <w:rFonts w:asciiTheme="minorHAnsi" w:hAnsiTheme="minorHAnsi"/>
          <w:bCs w:val="0"/>
          <w:spacing w:val="-3"/>
          <w:sz w:val="48"/>
          <w:szCs w:val="48"/>
        </w:rPr>
        <w:t>Assistant Level</w:t>
      </w:r>
      <w:r w:rsidR="00F903E3">
        <w:rPr>
          <w:rFonts w:asciiTheme="minorHAnsi" w:hAnsiTheme="minorHAnsi"/>
          <w:bCs w:val="0"/>
          <w:spacing w:val="-3"/>
          <w:sz w:val="48"/>
          <w:szCs w:val="48"/>
        </w:rPr>
        <w:t xml:space="preserve"> 2</w:t>
      </w:r>
    </w:p>
    <w:p w14:paraId="3B704478" w14:textId="77777777" w:rsidR="00B42C67" w:rsidRPr="00B42C67" w:rsidRDefault="00B42C67" w:rsidP="00B42C67"/>
    <w:p w14:paraId="506DEE56" w14:textId="2FC85005" w:rsidR="00B42C67" w:rsidRDefault="00F903E3" w:rsidP="00B42C67">
      <w:r>
        <w:rPr>
          <w:rFonts w:cs="Arial"/>
        </w:rPr>
        <w:t>To work with teachers as part of a professional team to support teaching and learning for SEN pupils. Providing learning support to pupils who need particular help to overcome barriers to learning, such as those with moderate, severe, profound and multiple learning difficulties and/or behavioural, social, communication, sensory or physical disabilities.</w:t>
      </w:r>
    </w:p>
    <w:p w14:paraId="245D2812" w14:textId="77777777" w:rsidR="00C26A72" w:rsidRDefault="00B42C67" w:rsidP="00B42C67">
      <w:pPr>
        <w:rPr>
          <w:rFonts w:asciiTheme="majorHAnsi" w:eastAsiaTheme="majorEastAsia" w:hAnsiTheme="majorHAnsi" w:cstheme="majorBidi"/>
          <w:color w:val="2E74B5" w:themeColor="accent1" w:themeShade="BF"/>
          <w:sz w:val="32"/>
          <w:szCs w:val="32"/>
        </w:rPr>
      </w:pPr>
      <w:r w:rsidRPr="00C26A72">
        <w:rPr>
          <w:rFonts w:asciiTheme="majorHAnsi" w:eastAsiaTheme="majorEastAsia" w:hAnsiTheme="majorHAnsi" w:cstheme="majorBidi"/>
          <w:color w:val="2E74B5" w:themeColor="accent1" w:themeShade="BF"/>
          <w:sz w:val="32"/>
          <w:szCs w:val="32"/>
        </w:rPr>
        <w:t>Outline of main duties:</w:t>
      </w:r>
      <w:r w:rsidR="00F3373D" w:rsidRPr="00C26A72">
        <w:rPr>
          <w:rFonts w:asciiTheme="majorHAnsi" w:eastAsiaTheme="majorEastAsia" w:hAnsiTheme="majorHAnsi" w:cstheme="majorBidi"/>
          <w:color w:val="2E74B5" w:themeColor="accent1" w:themeShade="BF"/>
          <w:sz w:val="32"/>
          <w:szCs w:val="32"/>
        </w:rPr>
        <w:t xml:space="preserve"> </w:t>
      </w:r>
    </w:p>
    <w:p w14:paraId="47B82249"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Work with individuals or groups of pupils in the classroom under the direct supervision of teaching staff and provide feedback to the teacher </w:t>
      </w:r>
    </w:p>
    <w:p w14:paraId="7E082567"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Assist with planned learning activities/teaching programmes as agreed with the teacher, and resolving related problems as appropriate</w:t>
      </w:r>
    </w:p>
    <w:p w14:paraId="198FED49"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Participate in planning and evaluation of learning activities with the teacher for the session, day or week and providing feedback to the teacher on pupil progress and behaviour </w:t>
      </w:r>
    </w:p>
    <w:p w14:paraId="418ECF94"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Support the teacher in monitoring, assessing and recording pupil progress/activities </w:t>
      </w:r>
    </w:p>
    <w:p w14:paraId="1EBE343D"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Provide feedback to pupils in relation to attainment and progress under the guidance of the teacher </w:t>
      </w:r>
    </w:p>
    <w:p w14:paraId="01E6C8FA"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Work with pupils on therapy or care programmes, designed and supervised by a therapist/care professional</w:t>
      </w:r>
    </w:p>
    <w:p w14:paraId="0DB8D6DF"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Share information about pupils with other professionals, as appropriate.</w:t>
      </w:r>
    </w:p>
    <w:p w14:paraId="0717D766"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Support pupils to understand  instructions  support independent learning and inclusion of all pupils </w:t>
      </w:r>
    </w:p>
    <w:p w14:paraId="38AF18E1"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Support the teacher in behaviour management and keeping pupils on task </w:t>
      </w:r>
    </w:p>
    <w:p w14:paraId="305A4BC0"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Attend to pupils’ personal needs including toileting, hygiene, dressing and feeding, as well as help with social, welfare and health matters, reporting problems to the teacher as appropriate. </w:t>
      </w:r>
    </w:p>
    <w:p w14:paraId="1318E0B1"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Physically assist pupils in activities (may involve hoisting/lifting, where mobility is an issue) </w:t>
      </w:r>
    </w:p>
    <w:p w14:paraId="3C7094E8"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Requires the regular manoeuvring of pupils with severe physical disabilities.</w:t>
      </w:r>
    </w:p>
    <w:p w14:paraId="460D615F"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Prepare and clear up the learning environment and resources and contribute to maintaining a safe learning environment, including photocopying, filing and the display and presentation of pupils’ work.</w:t>
      </w:r>
    </w:p>
    <w:p w14:paraId="0A5D523B"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Responsible for the careful and safe use of specialist equipment e.g. standing frames, sensory equipment</w:t>
      </w:r>
    </w:p>
    <w:p w14:paraId="3928574F"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Maintain confidentiality and adhere to safeguarding procedures</w:t>
      </w:r>
    </w:p>
    <w:p w14:paraId="5BAA3C2D" w14:textId="09A6F1C3"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Working with individuals, small groups and/or whole classes of pupils where work is regularly interrupted, which requires switching from one activity to another.</w:t>
      </w:r>
    </w:p>
    <w:p w14:paraId="7490FD0A"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Administer medication in accordance with an agreed plan under direct supervision of healthcare practitioner and following appropriate training</w:t>
      </w:r>
    </w:p>
    <w:p w14:paraId="79485281" w14:textId="77777777" w:rsidR="00F903E3" w:rsidRPr="00BB2A65"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sidRPr="00BB2A65">
        <w:rPr>
          <w:rStyle w:val="st"/>
          <w:rFonts w:cs="Arial"/>
        </w:rPr>
        <w:t xml:space="preserve">Undertake </w:t>
      </w:r>
      <w:r w:rsidRPr="00BB2A65">
        <w:rPr>
          <w:rStyle w:val="Emphasis"/>
          <w:rFonts w:cs="Arial"/>
          <w:b/>
        </w:rPr>
        <w:t>gastric feeding</w:t>
      </w:r>
      <w:r w:rsidRPr="00BB2A65">
        <w:rPr>
          <w:rStyle w:val="st"/>
          <w:rFonts w:cs="Arial"/>
        </w:rPr>
        <w:t xml:space="preserve"> according to care plans and following appropriate training</w:t>
      </w:r>
    </w:p>
    <w:p w14:paraId="66921207"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Support children’s learning through play </w:t>
      </w:r>
    </w:p>
    <w:p w14:paraId="0CCA776E"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Support pupils as part of a planned inclusion programme/work experience programme</w:t>
      </w:r>
    </w:p>
    <w:p w14:paraId="4E54651E"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Assist with break-time supervision including facilitating games and activities </w:t>
      </w:r>
    </w:p>
    <w:p w14:paraId="16B8058B"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lastRenderedPageBreak/>
        <w:t xml:space="preserve">Assist with escorting pupils on educational visits </w:t>
      </w:r>
    </w:p>
    <w:p w14:paraId="2CB97093"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Support pupils in using basic ICT </w:t>
      </w:r>
    </w:p>
    <w:p w14:paraId="61209164"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rPr>
      </w:pPr>
      <w:r>
        <w:rPr>
          <w:rFonts w:cs="Arial"/>
        </w:rPr>
        <w:t xml:space="preserve">Support pupils with exams and tests  </w:t>
      </w:r>
    </w:p>
    <w:p w14:paraId="397688F0" w14:textId="77777777" w:rsidR="00F903E3" w:rsidRDefault="00F903E3" w:rsidP="00F903E3">
      <w:pPr>
        <w:widowControl w:val="0"/>
        <w:numPr>
          <w:ilvl w:val="0"/>
          <w:numId w:val="30"/>
        </w:numPr>
        <w:overflowPunct w:val="0"/>
        <w:autoSpaceDE w:val="0"/>
        <w:autoSpaceDN w:val="0"/>
        <w:adjustRightInd w:val="0"/>
        <w:spacing w:before="40" w:after="40" w:line="240" w:lineRule="atLeast"/>
        <w:jc w:val="both"/>
        <w:textAlignment w:val="baseline"/>
        <w:rPr>
          <w:rFonts w:cs="Arial"/>
          <w:spacing w:val="-2"/>
        </w:rPr>
      </w:pPr>
      <w:r>
        <w:rPr>
          <w:rFonts w:cs="Arial"/>
        </w:rPr>
        <w:t>May demonstrate own duties to new or less experienced staff.</w:t>
      </w:r>
    </w:p>
    <w:p w14:paraId="649579C3" w14:textId="77777777" w:rsidR="00F903E3" w:rsidRDefault="00F903E3" w:rsidP="00F903E3">
      <w:pPr>
        <w:widowControl w:val="0"/>
        <w:overflowPunct w:val="0"/>
        <w:autoSpaceDE w:val="0"/>
        <w:autoSpaceDN w:val="0"/>
        <w:adjustRightInd w:val="0"/>
        <w:spacing w:before="40" w:after="40" w:line="240" w:lineRule="atLeast"/>
        <w:ind w:left="720"/>
        <w:jc w:val="both"/>
        <w:textAlignment w:val="baseline"/>
        <w:rPr>
          <w:rFonts w:cs="Arial"/>
        </w:rPr>
      </w:pPr>
    </w:p>
    <w:p w14:paraId="6CF35458" w14:textId="77777777" w:rsidR="00F3373D" w:rsidRDefault="00F3373D" w:rsidP="00F3373D">
      <w:pPr>
        <w:widowControl w:val="0"/>
        <w:overflowPunct w:val="0"/>
        <w:autoSpaceDE w:val="0"/>
        <w:autoSpaceDN w:val="0"/>
        <w:adjustRightInd w:val="0"/>
        <w:spacing w:before="40" w:after="40"/>
        <w:jc w:val="both"/>
        <w:textAlignment w:val="baseline"/>
        <w:rPr>
          <w:rFonts w:cs="Arial"/>
        </w:rPr>
      </w:pPr>
    </w:p>
    <w:p w14:paraId="4DF79899" w14:textId="77777777" w:rsidR="006F1AF1" w:rsidRPr="007B2EFD" w:rsidRDefault="006F1AF1" w:rsidP="007B2EFD">
      <w:pPr>
        <w:spacing w:after="200" w:line="276" w:lineRule="auto"/>
        <w:rPr>
          <w:rFonts w:asciiTheme="majorHAnsi" w:eastAsiaTheme="majorEastAsia" w:hAnsiTheme="majorHAnsi" w:cstheme="majorBidi"/>
          <w:color w:val="2E74B5" w:themeColor="accent1" w:themeShade="BF"/>
          <w:sz w:val="32"/>
          <w:szCs w:val="32"/>
        </w:rPr>
      </w:pPr>
      <w:r w:rsidRPr="007B2EFD">
        <w:rPr>
          <w:rFonts w:asciiTheme="majorHAnsi" w:eastAsiaTheme="majorEastAsia" w:hAnsiTheme="majorHAnsi" w:cstheme="majorBidi"/>
          <w:color w:val="2E74B5" w:themeColor="accent1" w:themeShade="BF"/>
          <w:sz w:val="32"/>
          <w:szCs w:val="32"/>
        </w:rPr>
        <w:t>T R A I L</w:t>
      </w:r>
    </w:p>
    <w:p w14:paraId="2EA5FD53" w14:textId="77777777" w:rsidR="006F1AF1" w:rsidRPr="006F1AF1" w:rsidRDefault="006F1AF1" w:rsidP="006F1AF1">
      <w:pPr>
        <w:contextualSpacing/>
      </w:pPr>
      <w:r w:rsidRPr="006F1AF1">
        <w:t>We seek and follow the key values outlined in the Woodlands TRAIL in all that we think and do</w:t>
      </w:r>
    </w:p>
    <w:p w14:paraId="30F42787" w14:textId="77777777" w:rsidR="006F1AF1" w:rsidRPr="006F1AF1" w:rsidRDefault="006F1AF1" w:rsidP="006F1AF1">
      <w:pPr>
        <w:pStyle w:val="ListParagraph"/>
        <w:numPr>
          <w:ilvl w:val="0"/>
          <w:numId w:val="20"/>
        </w:numPr>
      </w:pPr>
      <w:r w:rsidRPr="006F1AF1">
        <w:t>Adults and children alike learn TOGETHER</w:t>
      </w:r>
    </w:p>
    <w:p w14:paraId="219D3FBC" w14:textId="77777777" w:rsidR="006F1AF1" w:rsidRPr="006F1AF1" w:rsidRDefault="006F1AF1" w:rsidP="006F1AF1">
      <w:pPr>
        <w:pStyle w:val="ListParagraph"/>
        <w:numPr>
          <w:ilvl w:val="0"/>
          <w:numId w:val="20"/>
        </w:numPr>
      </w:pPr>
      <w:r w:rsidRPr="006F1AF1">
        <w:t>We seek to RAISE our game, make the best possible progress; both within ourselves and for each child</w:t>
      </w:r>
    </w:p>
    <w:p w14:paraId="28A2D309" w14:textId="77777777" w:rsidR="006F1AF1" w:rsidRPr="006F1AF1" w:rsidRDefault="006F1AF1" w:rsidP="006F1AF1">
      <w:pPr>
        <w:pStyle w:val="ListParagraph"/>
        <w:numPr>
          <w:ilvl w:val="0"/>
          <w:numId w:val="20"/>
        </w:numPr>
      </w:pPr>
      <w:r w:rsidRPr="006F1AF1">
        <w:t>We agree shared ASPIRATIONAL goals for each other and every child</w:t>
      </w:r>
    </w:p>
    <w:p w14:paraId="0986BB8B" w14:textId="77777777" w:rsidR="006F1AF1" w:rsidRPr="006F1AF1" w:rsidRDefault="006F1AF1" w:rsidP="006F1AF1">
      <w:pPr>
        <w:pStyle w:val="ListParagraph"/>
        <w:numPr>
          <w:ilvl w:val="0"/>
          <w:numId w:val="20"/>
        </w:numPr>
      </w:pPr>
      <w:r w:rsidRPr="006F1AF1">
        <w:t>We challenge each other and the children to become as INDEPENDENT as possible in developing skills and knowledge</w:t>
      </w:r>
    </w:p>
    <w:p w14:paraId="10D56A9D" w14:textId="77777777" w:rsidR="006F1AF1" w:rsidRPr="006F1AF1" w:rsidRDefault="006F1AF1" w:rsidP="006F1AF1">
      <w:pPr>
        <w:pStyle w:val="ListParagraph"/>
        <w:numPr>
          <w:ilvl w:val="0"/>
          <w:numId w:val="20"/>
        </w:numPr>
      </w:pPr>
      <w:r w:rsidRPr="006F1AF1">
        <w:t>The ability to keep learning and growing is a LIFELONG commitment</w:t>
      </w:r>
    </w:p>
    <w:p w14:paraId="6667B577" w14:textId="77777777" w:rsidR="006F1AF1" w:rsidRPr="006F1AF1" w:rsidRDefault="006F1AF1" w:rsidP="006F1AF1">
      <w:pPr>
        <w:pStyle w:val="ListParagraph"/>
        <w:numPr>
          <w:ilvl w:val="0"/>
          <w:numId w:val="20"/>
        </w:numPr>
      </w:pPr>
      <w:r w:rsidRPr="006F1AF1">
        <w:t>We agree that our core measure of success is the quality of the LEARNING experience (all formal and informal learning is fun and valuable)</w:t>
      </w:r>
    </w:p>
    <w:p w14:paraId="33A98B6B" w14:textId="77777777" w:rsidR="00FC4BF8" w:rsidRDefault="00FC4BF8" w:rsidP="00FC4BF8"/>
    <w:p w14:paraId="0A566503" w14:textId="77777777" w:rsidR="00853C71" w:rsidRDefault="00853C71">
      <w:pPr>
        <w:spacing w:after="200" w:line="276" w:lineRule="auto"/>
      </w:pPr>
      <w:r>
        <w:br w:type="page"/>
      </w:r>
    </w:p>
    <w:p w14:paraId="2F6DCF1A" w14:textId="77777777" w:rsidR="00853C71" w:rsidRPr="00B701F4" w:rsidRDefault="00853C71" w:rsidP="00B701F4">
      <w:pPr>
        <w:pStyle w:val="Heading9"/>
        <w:jc w:val="center"/>
        <w:rPr>
          <w:rFonts w:asciiTheme="minorHAnsi" w:hAnsiTheme="minorHAnsi"/>
          <w:bCs w:val="0"/>
          <w:spacing w:val="-3"/>
          <w:sz w:val="48"/>
          <w:szCs w:val="48"/>
        </w:rPr>
      </w:pPr>
      <w:r w:rsidRPr="00B701F4">
        <w:rPr>
          <w:rFonts w:asciiTheme="minorHAnsi" w:hAnsiTheme="minorHAnsi"/>
          <w:bCs w:val="0"/>
          <w:spacing w:val="-3"/>
          <w:sz w:val="48"/>
          <w:szCs w:val="48"/>
        </w:rPr>
        <w:lastRenderedPageBreak/>
        <w:t>Personal Specification</w:t>
      </w:r>
    </w:p>
    <w:p w14:paraId="4E12330F" w14:textId="77777777" w:rsidR="00853C71" w:rsidRDefault="00853C71" w:rsidP="00853C71">
      <w:pPr>
        <w:jc w:val="center"/>
        <w:rPr>
          <w:b/>
          <w:szCs w:val="24"/>
        </w:rPr>
      </w:pPr>
    </w:p>
    <w:p w14:paraId="2B3D95F3" w14:textId="77777777" w:rsidR="004B6573" w:rsidRDefault="004B6573" w:rsidP="00853C71">
      <w:pPr>
        <w:jc w:val="center"/>
        <w:rPr>
          <w:b/>
          <w:szCs w:val="2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60"/>
        <w:gridCol w:w="2948"/>
      </w:tblGrid>
      <w:tr w:rsidR="00593329" w:rsidRPr="00593329" w14:paraId="5A4E7453" w14:textId="77777777" w:rsidTr="007123CB">
        <w:trPr>
          <w:jc w:val="center"/>
        </w:trPr>
        <w:tc>
          <w:tcPr>
            <w:tcW w:w="5665" w:type="dxa"/>
            <w:tcBorders>
              <w:bottom w:val="nil"/>
            </w:tcBorders>
            <w:shd w:val="pct20" w:color="auto" w:fill="FFFFFF"/>
          </w:tcPr>
          <w:p w14:paraId="100B9ACD" w14:textId="77777777" w:rsidR="00593329" w:rsidRPr="00593329" w:rsidRDefault="00593329" w:rsidP="00593329">
            <w:pPr>
              <w:jc w:val="center"/>
              <w:rPr>
                <w:b/>
                <w:szCs w:val="24"/>
              </w:rPr>
            </w:pPr>
            <w:r w:rsidRPr="00593329">
              <w:rPr>
                <w:b/>
                <w:szCs w:val="24"/>
              </w:rPr>
              <w:t>Personal Attributes required</w:t>
            </w:r>
          </w:p>
          <w:p w14:paraId="283E5D80" w14:textId="77777777" w:rsidR="00593329" w:rsidRPr="00593329" w:rsidRDefault="00593329" w:rsidP="00593329">
            <w:pPr>
              <w:jc w:val="center"/>
              <w:rPr>
                <w:b/>
                <w:szCs w:val="24"/>
              </w:rPr>
            </w:pPr>
            <w:r w:rsidRPr="00593329">
              <w:rPr>
                <w:b/>
                <w:szCs w:val="24"/>
              </w:rPr>
              <w:t>(on the basis of the job description)</w:t>
            </w:r>
          </w:p>
        </w:tc>
        <w:tc>
          <w:tcPr>
            <w:tcW w:w="1560" w:type="dxa"/>
            <w:tcBorders>
              <w:bottom w:val="nil"/>
            </w:tcBorders>
            <w:shd w:val="pct20" w:color="auto" w:fill="FFFFFF"/>
          </w:tcPr>
          <w:p w14:paraId="7B95C5B9" w14:textId="77777777" w:rsidR="00593329" w:rsidRPr="00593329" w:rsidRDefault="00593329" w:rsidP="00593329">
            <w:pPr>
              <w:jc w:val="center"/>
              <w:rPr>
                <w:b/>
                <w:szCs w:val="24"/>
              </w:rPr>
            </w:pPr>
            <w:r w:rsidRPr="00593329">
              <w:rPr>
                <w:b/>
                <w:szCs w:val="24"/>
              </w:rPr>
              <w:t>Essential (E)</w:t>
            </w:r>
          </w:p>
          <w:p w14:paraId="3BCF3C53" w14:textId="77777777" w:rsidR="00593329" w:rsidRPr="00593329" w:rsidRDefault="00593329" w:rsidP="00593329">
            <w:pPr>
              <w:jc w:val="center"/>
              <w:rPr>
                <w:b/>
                <w:szCs w:val="24"/>
              </w:rPr>
            </w:pPr>
            <w:r w:rsidRPr="00593329">
              <w:rPr>
                <w:b/>
                <w:szCs w:val="24"/>
              </w:rPr>
              <w:t>or</w:t>
            </w:r>
          </w:p>
          <w:p w14:paraId="184A0835" w14:textId="77777777" w:rsidR="00593329" w:rsidRPr="00593329" w:rsidRDefault="00593329" w:rsidP="00593329">
            <w:pPr>
              <w:jc w:val="center"/>
              <w:rPr>
                <w:b/>
                <w:szCs w:val="24"/>
              </w:rPr>
            </w:pPr>
            <w:r w:rsidRPr="00593329">
              <w:rPr>
                <w:b/>
                <w:szCs w:val="24"/>
              </w:rPr>
              <w:t>Desirable (D)</w:t>
            </w:r>
          </w:p>
        </w:tc>
        <w:tc>
          <w:tcPr>
            <w:tcW w:w="2948" w:type="dxa"/>
            <w:tcBorders>
              <w:bottom w:val="nil"/>
            </w:tcBorders>
            <w:shd w:val="pct20" w:color="auto" w:fill="FFFFFF"/>
          </w:tcPr>
          <w:p w14:paraId="6B299ABD" w14:textId="77777777" w:rsidR="00593329" w:rsidRPr="00593329" w:rsidRDefault="00593329" w:rsidP="00593329">
            <w:pPr>
              <w:jc w:val="center"/>
              <w:rPr>
                <w:b/>
                <w:szCs w:val="24"/>
              </w:rPr>
            </w:pPr>
            <w:r w:rsidRPr="00593329">
              <w:rPr>
                <w:b/>
                <w:szCs w:val="24"/>
              </w:rPr>
              <w:t>To be identified by:</w:t>
            </w:r>
          </w:p>
          <w:p w14:paraId="36223B6C" w14:textId="77777777" w:rsidR="00593329" w:rsidRPr="00593329" w:rsidRDefault="00593329" w:rsidP="00593329">
            <w:pPr>
              <w:jc w:val="center"/>
              <w:rPr>
                <w:b/>
                <w:szCs w:val="24"/>
              </w:rPr>
            </w:pPr>
            <w:r w:rsidRPr="00593329">
              <w:rPr>
                <w:b/>
                <w:szCs w:val="24"/>
              </w:rPr>
              <w:t>(</w:t>
            </w:r>
            <w:proofErr w:type="spellStart"/>
            <w:r w:rsidRPr="00593329">
              <w:rPr>
                <w:b/>
                <w:szCs w:val="24"/>
              </w:rPr>
              <w:t>eg</w:t>
            </w:r>
            <w:proofErr w:type="spellEnd"/>
            <w:r w:rsidRPr="00593329">
              <w:rPr>
                <w:b/>
                <w:szCs w:val="24"/>
              </w:rPr>
              <w:t xml:space="preserve"> application form, interview, reference etc)</w:t>
            </w:r>
          </w:p>
        </w:tc>
      </w:tr>
      <w:tr w:rsidR="00593329" w:rsidRPr="00593329" w14:paraId="7529EAC2" w14:textId="77777777" w:rsidTr="007123CB">
        <w:trPr>
          <w:jc w:val="center"/>
        </w:trPr>
        <w:tc>
          <w:tcPr>
            <w:tcW w:w="5665" w:type="dxa"/>
            <w:tcBorders>
              <w:top w:val="single" w:sz="4" w:space="0" w:color="auto"/>
              <w:left w:val="single" w:sz="4" w:space="0" w:color="auto"/>
              <w:bottom w:val="nil"/>
              <w:right w:val="single" w:sz="4" w:space="0" w:color="auto"/>
            </w:tcBorders>
          </w:tcPr>
          <w:p w14:paraId="0ED1890B" w14:textId="77777777" w:rsidR="00593329" w:rsidRPr="00593329" w:rsidRDefault="00593329" w:rsidP="00593329">
            <w:pPr>
              <w:rPr>
                <w:b/>
                <w:szCs w:val="24"/>
              </w:rPr>
            </w:pPr>
            <w:r w:rsidRPr="00593329">
              <w:rPr>
                <w:rFonts w:asciiTheme="majorHAnsi" w:eastAsiaTheme="majorEastAsia" w:hAnsiTheme="majorHAnsi" w:cstheme="majorBidi"/>
                <w:color w:val="2E74B5" w:themeColor="accent1" w:themeShade="BF"/>
                <w:sz w:val="32"/>
                <w:szCs w:val="32"/>
              </w:rPr>
              <w:t>Qualifications</w:t>
            </w:r>
          </w:p>
        </w:tc>
        <w:tc>
          <w:tcPr>
            <w:tcW w:w="1560" w:type="dxa"/>
            <w:tcBorders>
              <w:top w:val="single" w:sz="4" w:space="0" w:color="auto"/>
              <w:left w:val="nil"/>
              <w:bottom w:val="nil"/>
              <w:right w:val="single" w:sz="4" w:space="0" w:color="auto"/>
            </w:tcBorders>
          </w:tcPr>
          <w:p w14:paraId="17832C43" w14:textId="77777777" w:rsidR="00593329" w:rsidRPr="00593329" w:rsidRDefault="00593329" w:rsidP="00593329">
            <w:pPr>
              <w:jc w:val="center"/>
              <w:rPr>
                <w:b/>
                <w:szCs w:val="24"/>
              </w:rPr>
            </w:pPr>
          </w:p>
        </w:tc>
        <w:tc>
          <w:tcPr>
            <w:tcW w:w="2948" w:type="dxa"/>
            <w:tcBorders>
              <w:top w:val="single" w:sz="4" w:space="0" w:color="auto"/>
              <w:left w:val="nil"/>
              <w:bottom w:val="nil"/>
              <w:right w:val="single" w:sz="4" w:space="0" w:color="auto"/>
            </w:tcBorders>
          </w:tcPr>
          <w:p w14:paraId="1E45C1D6" w14:textId="77777777" w:rsidR="00593329" w:rsidRPr="00593329" w:rsidRDefault="00593329" w:rsidP="00593329">
            <w:pPr>
              <w:jc w:val="center"/>
              <w:rPr>
                <w:b/>
                <w:szCs w:val="24"/>
              </w:rPr>
            </w:pPr>
          </w:p>
        </w:tc>
      </w:tr>
      <w:tr w:rsidR="00593329" w:rsidRPr="00593329" w14:paraId="382A6E7C" w14:textId="77777777" w:rsidTr="007123CB">
        <w:trPr>
          <w:jc w:val="center"/>
        </w:trPr>
        <w:tc>
          <w:tcPr>
            <w:tcW w:w="5665" w:type="dxa"/>
            <w:tcBorders>
              <w:top w:val="nil"/>
              <w:left w:val="single" w:sz="4" w:space="0" w:color="auto"/>
              <w:bottom w:val="nil"/>
              <w:right w:val="single" w:sz="4" w:space="0" w:color="auto"/>
            </w:tcBorders>
          </w:tcPr>
          <w:p w14:paraId="64200145" w14:textId="77777777" w:rsidR="00593329" w:rsidRPr="00593329" w:rsidRDefault="00593329" w:rsidP="00593329">
            <w:pPr>
              <w:rPr>
                <w:rFonts w:cs="Arial"/>
              </w:rPr>
            </w:pPr>
            <w:r w:rsidRPr="00593329">
              <w:rPr>
                <w:rFonts w:cs="Arial"/>
              </w:rPr>
              <w:t>NVQ level 2 or above qualification –appropriate to the post (or equivalent)</w:t>
            </w:r>
          </w:p>
        </w:tc>
        <w:tc>
          <w:tcPr>
            <w:tcW w:w="1560" w:type="dxa"/>
            <w:tcBorders>
              <w:top w:val="nil"/>
              <w:left w:val="nil"/>
              <w:bottom w:val="nil"/>
              <w:right w:val="single" w:sz="4" w:space="0" w:color="auto"/>
            </w:tcBorders>
          </w:tcPr>
          <w:p w14:paraId="3ADDAA61" w14:textId="77777777" w:rsidR="00593329" w:rsidRPr="00593329" w:rsidRDefault="00593329" w:rsidP="00593329">
            <w:pPr>
              <w:jc w:val="center"/>
              <w:rPr>
                <w:szCs w:val="24"/>
              </w:rPr>
            </w:pPr>
            <w:r w:rsidRPr="00593329">
              <w:rPr>
                <w:szCs w:val="24"/>
              </w:rPr>
              <w:t>E</w:t>
            </w:r>
          </w:p>
        </w:tc>
        <w:tc>
          <w:tcPr>
            <w:tcW w:w="2948" w:type="dxa"/>
            <w:tcBorders>
              <w:top w:val="nil"/>
              <w:left w:val="nil"/>
              <w:bottom w:val="nil"/>
              <w:right w:val="single" w:sz="4" w:space="0" w:color="auto"/>
            </w:tcBorders>
          </w:tcPr>
          <w:p w14:paraId="64DE1DCF" w14:textId="77777777" w:rsidR="00593329" w:rsidRPr="00593329" w:rsidRDefault="00593329" w:rsidP="00593329">
            <w:pPr>
              <w:jc w:val="center"/>
              <w:rPr>
                <w:szCs w:val="24"/>
              </w:rPr>
            </w:pPr>
            <w:r w:rsidRPr="00593329">
              <w:rPr>
                <w:szCs w:val="24"/>
              </w:rPr>
              <w:t>Application, Cert</w:t>
            </w:r>
          </w:p>
        </w:tc>
      </w:tr>
      <w:tr w:rsidR="00593329" w:rsidRPr="00593329" w14:paraId="3B179E99" w14:textId="77777777" w:rsidTr="007123CB">
        <w:trPr>
          <w:jc w:val="center"/>
        </w:trPr>
        <w:tc>
          <w:tcPr>
            <w:tcW w:w="5665" w:type="dxa"/>
            <w:tcBorders>
              <w:top w:val="nil"/>
              <w:left w:val="single" w:sz="4" w:space="0" w:color="auto"/>
              <w:bottom w:val="single" w:sz="4" w:space="0" w:color="auto"/>
              <w:right w:val="single" w:sz="4" w:space="0" w:color="auto"/>
            </w:tcBorders>
          </w:tcPr>
          <w:p w14:paraId="4EDD4E2F" w14:textId="77777777" w:rsidR="00593329" w:rsidRPr="00593329" w:rsidRDefault="00593329" w:rsidP="00593329">
            <w:pPr>
              <w:rPr>
                <w:rFonts w:cs="Arial"/>
              </w:rPr>
            </w:pPr>
            <w:r w:rsidRPr="00593329">
              <w:rPr>
                <w:rFonts w:cs="Arial"/>
              </w:rPr>
              <w:t>GCSE English and Maths A*-C (or equivalent)</w:t>
            </w:r>
          </w:p>
        </w:tc>
        <w:tc>
          <w:tcPr>
            <w:tcW w:w="1560" w:type="dxa"/>
            <w:tcBorders>
              <w:top w:val="nil"/>
              <w:left w:val="nil"/>
              <w:bottom w:val="single" w:sz="4" w:space="0" w:color="auto"/>
              <w:right w:val="single" w:sz="4" w:space="0" w:color="auto"/>
            </w:tcBorders>
          </w:tcPr>
          <w:p w14:paraId="1B0D3153" w14:textId="77777777" w:rsidR="00593329" w:rsidRPr="00593329" w:rsidRDefault="00593329" w:rsidP="00593329">
            <w:pPr>
              <w:jc w:val="center"/>
              <w:rPr>
                <w:szCs w:val="24"/>
              </w:rPr>
            </w:pPr>
            <w:r w:rsidRPr="00593329">
              <w:rPr>
                <w:szCs w:val="24"/>
              </w:rPr>
              <w:t>E</w:t>
            </w:r>
          </w:p>
        </w:tc>
        <w:tc>
          <w:tcPr>
            <w:tcW w:w="2948" w:type="dxa"/>
            <w:tcBorders>
              <w:top w:val="nil"/>
              <w:left w:val="nil"/>
              <w:bottom w:val="single" w:sz="4" w:space="0" w:color="auto"/>
              <w:right w:val="single" w:sz="4" w:space="0" w:color="auto"/>
            </w:tcBorders>
          </w:tcPr>
          <w:p w14:paraId="642A053B" w14:textId="77777777" w:rsidR="00593329" w:rsidRPr="00593329" w:rsidRDefault="00593329" w:rsidP="00593329">
            <w:pPr>
              <w:jc w:val="center"/>
              <w:rPr>
                <w:szCs w:val="24"/>
              </w:rPr>
            </w:pPr>
            <w:r w:rsidRPr="00593329">
              <w:rPr>
                <w:szCs w:val="24"/>
              </w:rPr>
              <w:t>“</w:t>
            </w:r>
          </w:p>
        </w:tc>
      </w:tr>
      <w:tr w:rsidR="00593329" w:rsidRPr="00593329" w14:paraId="192DD57B" w14:textId="77777777" w:rsidTr="007123CB">
        <w:trPr>
          <w:jc w:val="center"/>
        </w:trPr>
        <w:tc>
          <w:tcPr>
            <w:tcW w:w="5665" w:type="dxa"/>
            <w:tcBorders>
              <w:top w:val="nil"/>
              <w:left w:val="single" w:sz="4" w:space="0" w:color="auto"/>
              <w:bottom w:val="nil"/>
              <w:right w:val="single" w:sz="4" w:space="0" w:color="auto"/>
            </w:tcBorders>
          </w:tcPr>
          <w:p w14:paraId="142C1838" w14:textId="77777777" w:rsidR="00593329" w:rsidRPr="00593329" w:rsidRDefault="00593329" w:rsidP="00593329">
            <w:pPr>
              <w:rPr>
                <w:b/>
                <w:szCs w:val="24"/>
              </w:rPr>
            </w:pPr>
            <w:r w:rsidRPr="00593329">
              <w:rPr>
                <w:rFonts w:asciiTheme="majorHAnsi" w:eastAsiaTheme="majorEastAsia" w:hAnsiTheme="majorHAnsi" w:cstheme="majorBidi"/>
                <w:color w:val="2E74B5" w:themeColor="accent1" w:themeShade="BF"/>
                <w:sz w:val="32"/>
                <w:szCs w:val="32"/>
              </w:rPr>
              <w:t>Experience</w:t>
            </w:r>
          </w:p>
        </w:tc>
        <w:tc>
          <w:tcPr>
            <w:tcW w:w="1560" w:type="dxa"/>
            <w:tcBorders>
              <w:top w:val="nil"/>
              <w:left w:val="nil"/>
              <w:bottom w:val="nil"/>
              <w:right w:val="single" w:sz="4" w:space="0" w:color="auto"/>
            </w:tcBorders>
          </w:tcPr>
          <w:p w14:paraId="7AA9DE81" w14:textId="77777777" w:rsidR="00593329" w:rsidRPr="00593329" w:rsidRDefault="00593329" w:rsidP="00593329">
            <w:pPr>
              <w:jc w:val="center"/>
              <w:rPr>
                <w:szCs w:val="24"/>
              </w:rPr>
            </w:pPr>
          </w:p>
        </w:tc>
        <w:tc>
          <w:tcPr>
            <w:tcW w:w="2948" w:type="dxa"/>
            <w:tcBorders>
              <w:top w:val="nil"/>
              <w:left w:val="nil"/>
              <w:bottom w:val="nil"/>
              <w:right w:val="single" w:sz="4" w:space="0" w:color="auto"/>
            </w:tcBorders>
          </w:tcPr>
          <w:p w14:paraId="61C9E39C" w14:textId="77777777" w:rsidR="00593329" w:rsidRPr="00593329" w:rsidRDefault="00593329" w:rsidP="00593329">
            <w:pPr>
              <w:jc w:val="center"/>
              <w:rPr>
                <w:szCs w:val="24"/>
              </w:rPr>
            </w:pPr>
          </w:p>
        </w:tc>
      </w:tr>
      <w:tr w:rsidR="00593329" w:rsidRPr="00593329" w14:paraId="64CCF25F" w14:textId="77777777" w:rsidTr="007123CB">
        <w:trPr>
          <w:jc w:val="center"/>
        </w:trPr>
        <w:tc>
          <w:tcPr>
            <w:tcW w:w="5665" w:type="dxa"/>
            <w:tcBorders>
              <w:top w:val="nil"/>
              <w:left w:val="single" w:sz="4" w:space="0" w:color="auto"/>
              <w:bottom w:val="nil"/>
              <w:right w:val="single" w:sz="4" w:space="0" w:color="auto"/>
            </w:tcBorders>
          </w:tcPr>
          <w:p w14:paraId="0E638230" w14:textId="77777777" w:rsidR="00593329" w:rsidRPr="00593329" w:rsidRDefault="00593329" w:rsidP="00593329">
            <w:pPr>
              <w:rPr>
                <w:rFonts w:cs="Arial"/>
              </w:rPr>
            </w:pPr>
            <w:r w:rsidRPr="00593329">
              <w:rPr>
                <w:rFonts w:cs="Arial"/>
              </w:rPr>
              <w:t>Experience of working with children with learning difficulties and/or disabilities</w:t>
            </w:r>
          </w:p>
        </w:tc>
        <w:tc>
          <w:tcPr>
            <w:tcW w:w="1560" w:type="dxa"/>
            <w:tcBorders>
              <w:top w:val="nil"/>
              <w:left w:val="nil"/>
              <w:bottom w:val="nil"/>
              <w:right w:val="single" w:sz="4" w:space="0" w:color="auto"/>
            </w:tcBorders>
          </w:tcPr>
          <w:p w14:paraId="1A862F40" w14:textId="77777777" w:rsidR="00593329" w:rsidRPr="00593329" w:rsidRDefault="00593329" w:rsidP="00593329">
            <w:pPr>
              <w:jc w:val="center"/>
              <w:rPr>
                <w:szCs w:val="24"/>
              </w:rPr>
            </w:pPr>
            <w:r w:rsidRPr="00593329">
              <w:rPr>
                <w:szCs w:val="24"/>
              </w:rPr>
              <w:t>D</w:t>
            </w:r>
          </w:p>
        </w:tc>
        <w:tc>
          <w:tcPr>
            <w:tcW w:w="2948" w:type="dxa"/>
            <w:tcBorders>
              <w:top w:val="nil"/>
              <w:left w:val="nil"/>
              <w:bottom w:val="nil"/>
              <w:right w:val="single" w:sz="4" w:space="0" w:color="auto"/>
            </w:tcBorders>
          </w:tcPr>
          <w:p w14:paraId="28CF6C7D" w14:textId="77777777" w:rsidR="00593329" w:rsidRPr="00593329" w:rsidRDefault="00593329" w:rsidP="00593329">
            <w:pPr>
              <w:jc w:val="center"/>
              <w:rPr>
                <w:szCs w:val="24"/>
              </w:rPr>
            </w:pPr>
            <w:r w:rsidRPr="00593329">
              <w:rPr>
                <w:szCs w:val="24"/>
              </w:rPr>
              <w:t>Application/Reference/</w:t>
            </w:r>
          </w:p>
          <w:p w14:paraId="3881C0C4" w14:textId="77777777" w:rsidR="00593329" w:rsidRPr="00593329" w:rsidRDefault="00593329" w:rsidP="00593329">
            <w:pPr>
              <w:jc w:val="center"/>
              <w:rPr>
                <w:szCs w:val="24"/>
              </w:rPr>
            </w:pPr>
            <w:r w:rsidRPr="00593329">
              <w:rPr>
                <w:szCs w:val="24"/>
              </w:rPr>
              <w:t>Interview</w:t>
            </w:r>
          </w:p>
        </w:tc>
      </w:tr>
      <w:tr w:rsidR="00593329" w:rsidRPr="00593329" w14:paraId="1AF23563" w14:textId="77777777" w:rsidTr="007123CB">
        <w:trPr>
          <w:jc w:val="center"/>
        </w:trPr>
        <w:tc>
          <w:tcPr>
            <w:tcW w:w="5665" w:type="dxa"/>
            <w:tcBorders>
              <w:top w:val="nil"/>
              <w:left w:val="single" w:sz="4" w:space="0" w:color="auto"/>
              <w:bottom w:val="nil"/>
              <w:right w:val="single" w:sz="4" w:space="0" w:color="auto"/>
            </w:tcBorders>
          </w:tcPr>
          <w:p w14:paraId="257B182E" w14:textId="77777777" w:rsidR="00593329" w:rsidRPr="00593329" w:rsidRDefault="00593329" w:rsidP="00593329">
            <w:pPr>
              <w:rPr>
                <w:rFonts w:cs="Arial"/>
              </w:rPr>
            </w:pPr>
            <w:r w:rsidRPr="00593329">
              <w:rPr>
                <w:rFonts w:cs="Arial"/>
              </w:rPr>
              <w:t>Experience of working with or caring for children of relevant age</w:t>
            </w:r>
          </w:p>
        </w:tc>
        <w:tc>
          <w:tcPr>
            <w:tcW w:w="1560" w:type="dxa"/>
            <w:tcBorders>
              <w:top w:val="nil"/>
              <w:left w:val="nil"/>
              <w:bottom w:val="nil"/>
              <w:right w:val="single" w:sz="4" w:space="0" w:color="auto"/>
            </w:tcBorders>
          </w:tcPr>
          <w:p w14:paraId="7E5B653D" w14:textId="77777777" w:rsidR="00593329" w:rsidRPr="00593329" w:rsidRDefault="00593329" w:rsidP="00593329">
            <w:pPr>
              <w:jc w:val="center"/>
              <w:rPr>
                <w:szCs w:val="24"/>
              </w:rPr>
            </w:pPr>
            <w:r w:rsidRPr="00593329">
              <w:rPr>
                <w:szCs w:val="24"/>
              </w:rPr>
              <w:t>D</w:t>
            </w:r>
          </w:p>
        </w:tc>
        <w:tc>
          <w:tcPr>
            <w:tcW w:w="2948" w:type="dxa"/>
            <w:tcBorders>
              <w:top w:val="nil"/>
              <w:left w:val="nil"/>
              <w:bottom w:val="nil"/>
              <w:right w:val="single" w:sz="4" w:space="0" w:color="auto"/>
            </w:tcBorders>
          </w:tcPr>
          <w:p w14:paraId="1347CEC6" w14:textId="77777777" w:rsidR="00593329" w:rsidRPr="00593329" w:rsidRDefault="00593329" w:rsidP="00593329">
            <w:pPr>
              <w:jc w:val="center"/>
              <w:rPr>
                <w:szCs w:val="24"/>
              </w:rPr>
            </w:pPr>
            <w:r w:rsidRPr="00593329">
              <w:rPr>
                <w:szCs w:val="24"/>
              </w:rPr>
              <w:t>Application/Reference/</w:t>
            </w:r>
          </w:p>
          <w:p w14:paraId="44D42DEA" w14:textId="77777777" w:rsidR="00593329" w:rsidRPr="00593329" w:rsidRDefault="00593329" w:rsidP="00593329">
            <w:pPr>
              <w:jc w:val="center"/>
              <w:rPr>
                <w:szCs w:val="24"/>
              </w:rPr>
            </w:pPr>
            <w:r w:rsidRPr="00593329">
              <w:rPr>
                <w:szCs w:val="24"/>
              </w:rPr>
              <w:t>Interview</w:t>
            </w:r>
          </w:p>
        </w:tc>
      </w:tr>
      <w:tr w:rsidR="00593329" w:rsidRPr="00593329" w14:paraId="59C7A3A4" w14:textId="77777777" w:rsidTr="007123CB">
        <w:trPr>
          <w:jc w:val="center"/>
        </w:trPr>
        <w:tc>
          <w:tcPr>
            <w:tcW w:w="5665" w:type="dxa"/>
            <w:tcBorders>
              <w:top w:val="nil"/>
              <w:left w:val="single" w:sz="4" w:space="0" w:color="auto"/>
              <w:bottom w:val="nil"/>
              <w:right w:val="single" w:sz="4" w:space="0" w:color="auto"/>
            </w:tcBorders>
          </w:tcPr>
          <w:p w14:paraId="58F6E676" w14:textId="77777777" w:rsidR="00593329" w:rsidRPr="00593329" w:rsidRDefault="00593329" w:rsidP="00593329">
            <w:pPr>
              <w:rPr>
                <w:rFonts w:cs="Arial"/>
              </w:rPr>
            </w:pPr>
            <w:r w:rsidRPr="00593329">
              <w:rPr>
                <w:rFonts w:cs="Arial"/>
              </w:rPr>
              <w:t>Experience of working in a classroom environment</w:t>
            </w:r>
          </w:p>
        </w:tc>
        <w:tc>
          <w:tcPr>
            <w:tcW w:w="1560" w:type="dxa"/>
            <w:tcBorders>
              <w:top w:val="nil"/>
              <w:left w:val="nil"/>
              <w:bottom w:val="nil"/>
              <w:right w:val="single" w:sz="4" w:space="0" w:color="auto"/>
            </w:tcBorders>
          </w:tcPr>
          <w:p w14:paraId="12F4325C" w14:textId="77777777" w:rsidR="00593329" w:rsidRPr="00593329" w:rsidRDefault="00593329" w:rsidP="00593329">
            <w:pPr>
              <w:jc w:val="center"/>
              <w:rPr>
                <w:szCs w:val="24"/>
              </w:rPr>
            </w:pPr>
            <w:r w:rsidRPr="00593329">
              <w:rPr>
                <w:szCs w:val="24"/>
              </w:rPr>
              <w:t>D</w:t>
            </w:r>
          </w:p>
        </w:tc>
        <w:tc>
          <w:tcPr>
            <w:tcW w:w="2948" w:type="dxa"/>
            <w:tcBorders>
              <w:top w:val="nil"/>
              <w:left w:val="nil"/>
              <w:bottom w:val="nil"/>
              <w:right w:val="single" w:sz="4" w:space="0" w:color="auto"/>
            </w:tcBorders>
          </w:tcPr>
          <w:p w14:paraId="3D3C9FB4" w14:textId="77777777" w:rsidR="00593329" w:rsidRPr="00593329" w:rsidRDefault="00593329" w:rsidP="00593329">
            <w:pPr>
              <w:jc w:val="center"/>
              <w:rPr>
                <w:szCs w:val="24"/>
              </w:rPr>
            </w:pPr>
            <w:r w:rsidRPr="00593329">
              <w:rPr>
                <w:szCs w:val="24"/>
              </w:rPr>
              <w:t>“</w:t>
            </w:r>
          </w:p>
        </w:tc>
      </w:tr>
      <w:tr w:rsidR="00593329" w:rsidRPr="00593329" w14:paraId="490E48EA" w14:textId="77777777" w:rsidTr="007123CB">
        <w:trPr>
          <w:jc w:val="center"/>
        </w:trPr>
        <w:tc>
          <w:tcPr>
            <w:tcW w:w="5665" w:type="dxa"/>
            <w:tcBorders>
              <w:top w:val="nil"/>
              <w:left w:val="single" w:sz="4" w:space="0" w:color="auto"/>
              <w:bottom w:val="nil"/>
              <w:right w:val="single" w:sz="4" w:space="0" w:color="auto"/>
            </w:tcBorders>
          </w:tcPr>
          <w:p w14:paraId="5ADDAFF4" w14:textId="77777777" w:rsidR="00593329" w:rsidRPr="00593329" w:rsidRDefault="00593329" w:rsidP="00593329">
            <w:pPr>
              <w:rPr>
                <w:rFonts w:cs="Arial"/>
              </w:rPr>
            </w:pPr>
            <w:r w:rsidRPr="00593329">
              <w:rPr>
                <w:rFonts w:cs="Arial"/>
              </w:rPr>
              <w:t>Experience of administrative work</w:t>
            </w:r>
          </w:p>
        </w:tc>
        <w:tc>
          <w:tcPr>
            <w:tcW w:w="1560" w:type="dxa"/>
            <w:tcBorders>
              <w:top w:val="nil"/>
              <w:left w:val="nil"/>
              <w:bottom w:val="nil"/>
              <w:right w:val="single" w:sz="4" w:space="0" w:color="auto"/>
            </w:tcBorders>
          </w:tcPr>
          <w:p w14:paraId="05B41AA1" w14:textId="77777777" w:rsidR="00593329" w:rsidRPr="00593329" w:rsidRDefault="00593329" w:rsidP="00593329">
            <w:pPr>
              <w:jc w:val="center"/>
              <w:rPr>
                <w:szCs w:val="24"/>
              </w:rPr>
            </w:pPr>
            <w:r w:rsidRPr="00593329">
              <w:rPr>
                <w:szCs w:val="24"/>
              </w:rPr>
              <w:t>D</w:t>
            </w:r>
          </w:p>
        </w:tc>
        <w:tc>
          <w:tcPr>
            <w:tcW w:w="2948" w:type="dxa"/>
            <w:tcBorders>
              <w:top w:val="nil"/>
              <w:left w:val="nil"/>
              <w:bottom w:val="nil"/>
              <w:right w:val="single" w:sz="4" w:space="0" w:color="auto"/>
            </w:tcBorders>
          </w:tcPr>
          <w:p w14:paraId="696E570C" w14:textId="77777777" w:rsidR="00593329" w:rsidRPr="00593329" w:rsidRDefault="00593329" w:rsidP="00593329">
            <w:pPr>
              <w:jc w:val="center"/>
              <w:rPr>
                <w:szCs w:val="24"/>
              </w:rPr>
            </w:pPr>
            <w:r w:rsidRPr="00593329">
              <w:rPr>
                <w:szCs w:val="24"/>
              </w:rPr>
              <w:t>“</w:t>
            </w:r>
          </w:p>
        </w:tc>
      </w:tr>
      <w:tr w:rsidR="00593329" w:rsidRPr="00593329" w14:paraId="33C9B558" w14:textId="77777777" w:rsidTr="007123CB">
        <w:trPr>
          <w:jc w:val="center"/>
        </w:trPr>
        <w:tc>
          <w:tcPr>
            <w:tcW w:w="5665" w:type="dxa"/>
            <w:tcBorders>
              <w:top w:val="nil"/>
              <w:left w:val="single" w:sz="4" w:space="0" w:color="auto"/>
              <w:bottom w:val="nil"/>
              <w:right w:val="single" w:sz="4" w:space="0" w:color="auto"/>
            </w:tcBorders>
          </w:tcPr>
          <w:p w14:paraId="441025E1" w14:textId="77777777" w:rsidR="00593329" w:rsidRPr="00593329" w:rsidRDefault="00593329" w:rsidP="00593329">
            <w:pPr>
              <w:rPr>
                <w:rFonts w:cs="Arial"/>
              </w:rPr>
            </w:pPr>
            <w:r w:rsidRPr="00593329">
              <w:rPr>
                <w:rFonts w:cs="Arial"/>
              </w:rPr>
              <w:t>Experience of supporting pupils with challenging behaviour</w:t>
            </w:r>
          </w:p>
        </w:tc>
        <w:tc>
          <w:tcPr>
            <w:tcW w:w="1560" w:type="dxa"/>
            <w:tcBorders>
              <w:top w:val="nil"/>
              <w:left w:val="nil"/>
              <w:bottom w:val="nil"/>
              <w:right w:val="single" w:sz="4" w:space="0" w:color="auto"/>
            </w:tcBorders>
          </w:tcPr>
          <w:p w14:paraId="3A89FFA8" w14:textId="77777777" w:rsidR="00593329" w:rsidRPr="00593329" w:rsidRDefault="00593329" w:rsidP="00593329">
            <w:pPr>
              <w:jc w:val="center"/>
              <w:rPr>
                <w:szCs w:val="24"/>
              </w:rPr>
            </w:pPr>
            <w:r w:rsidRPr="00593329">
              <w:rPr>
                <w:szCs w:val="24"/>
              </w:rPr>
              <w:t>D</w:t>
            </w:r>
          </w:p>
        </w:tc>
        <w:tc>
          <w:tcPr>
            <w:tcW w:w="2948" w:type="dxa"/>
            <w:tcBorders>
              <w:top w:val="nil"/>
              <w:left w:val="nil"/>
              <w:bottom w:val="nil"/>
              <w:right w:val="single" w:sz="4" w:space="0" w:color="auto"/>
            </w:tcBorders>
          </w:tcPr>
          <w:p w14:paraId="5B219E7B" w14:textId="77777777" w:rsidR="00593329" w:rsidRPr="00593329" w:rsidRDefault="00593329" w:rsidP="00593329">
            <w:pPr>
              <w:jc w:val="center"/>
              <w:rPr>
                <w:szCs w:val="24"/>
              </w:rPr>
            </w:pPr>
            <w:r w:rsidRPr="00593329">
              <w:rPr>
                <w:szCs w:val="24"/>
              </w:rPr>
              <w:t>“</w:t>
            </w:r>
          </w:p>
        </w:tc>
      </w:tr>
      <w:tr w:rsidR="00593329" w:rsidRPr="00593329" w14:paraId="0C2042C1" w14:textId="77777777" w:rsidTr="007123CB">
        <w:trPr>
          <w:jc w:val="center"/>
        </w:trPr>
        <w:tc>
          <w:tcPr>
            <w:tcW w:w="5665" w:type="dxa"/>
            <w:tcBorders>
              <w:top w:val="nil"/>
              <w:left w:val="single" w:sz="4" w:space="0" w:color="auto"/>
              <w:bottom w:val="nil"/>
              <w:right w:val="single" w:sz="4" w:space="0" w:color="auto"/>
            </w:tcBorders>
          </w:tcPr>
          <w:p w14:paraId="5C3EB095" w14:textId="77777777" w:rsidR="00593329" w:rsidRPr="00593329" w:rsidRDefault="00593329" w:rsidP="00593329">
            <w:pPr>
              <w:rPr>
                <w:b/>
                <w:szCs w:val="24"/>
              </w:rPr>
            </w:pPr>
            <w:r w:rsidRPr="00593329">
              <w:rPr>
                <w:rFonts w:asciiTheme="majorHAnsi" w:eastAsiaTheme="majorEastAsia" w:hAnsiTheme="majorHAnsi" w:cstheme="majorBidi"/>
                <w:color w:val="2E74B5" w:themeColor="accent1" w:themeShade="BF"/>
                <w:sz w:val="32"/>
                <w:szCs w:val="32"/>
              </w:rPr>
              <w:t>Knowledge/skills/abilities</w:t>
            </w:r>
          </w:p>
        </w:tc>
        <w:tc>
          <w:tcPr>
            <w:tcW w:w="1560" w:type="dxa"/>
            <w:tcBorders>
              <w:top w:val="nil"/>
              <w:left w:val="nil"/>
              <w:bottom w:val="nil"/>
              <w:right w:val="single" w:sz="4" w:space="0" w:color="auto"/>
            </w:tcBorders>
          </w:tcPr>
          <w:p w14:paraId="6C092622" w14:textId="77777777" w:rsidR="00593329" w:rsidRPr="00593329" w:rsidRDefault="00593329" w:rsidP="00593329">
            <w:pPr>
              <w:jc w:val="center"/>
              <w:rPr>
                <w:szCs w:val="24"/>
              </w:rPr>
            </w:pPr>
          </w:p>
        </w:tc>
        <w:tc>
          <w:tcPr>
            <w:tcW w:w="2948" w:type="dxa"/>
            <w:tcBorders>
              <w:top w:val="nil"/>
              <w:left w:val="nil"/>
              <w:bottom w:val="nil"/>
              <w:right w:val="single" w:sz="4" w:space="0" w:color="auto"/>
            </w:tcBorders>
          </w:tcPr>
          <w:p w14:paraId="3608D6AC" w14:textId="77777777" w:rsidR="00593329" w:rsidRPr="00593329" w:rsidRDefault="00593329" w:rsidP="00593329">
            <w:pPr>
              <w:jc w:val="center"/>
              <w:rPr>
                <w:szCs w:val="24"/>
              </w:rPr>
            </w:pPr>
          </w:p>
        </w:tc>
      </w:tr>
      <w:tr w:rsidR="00593329" w:rsidRPr="00593329" w14:paraId="415F1DAB" w14:textId="77777777" w:rsidTr="007123CB">
        <w:trPr>
          <w:jc w:val="center"/>
        </w:trPr>
        <w:tc>
          <w:tcPr>
            <w:tcW w:w="5665" w:type="dxa"/>
            <w:tcBorders>
              <w:top w:val="nil"/>
              <w:left w:val="single" w:sz="4" w:space="0" w:color="auto"/>
              <w:bottom w:val="nil"/>
              <w:right w:val="single" w:sz="4" w:space="0" w:color="auto"/>
            </w:tcBorders>
          </w:tcPr>
          <w:p w14:paraId="4CAD976A" w14:textId="77777777" w:rsidR="00593329" w:rsidRPr="00593329" w:rsidRDefault="00593329" w:rsidP="00593329">
            <w:pPr>
              <w:rPr>
                <w:rFonts w:cs="Arial"/>
              </w:rPr>
            </w:pPr>
            <w:r w:rsidRPr="00593329">
              <w:rPr>
                <w:rFonts w:cs="Arial"/>
              </w:rPr>
              <w:t>Ability to maintain a positive attitude and a child-centred approach</w:t>
            </w:r>
          </w:p>
        </w:tc>
        <w:tc>
          <w:tcPr>
            <w:tcW w:w="1560" w:type="dxa"/>
            <w:tcBorders>
              <w:top w:val="nil"/>
              <w:left w:val="nil"/>
              <w:bottom w:val="nil"/>
              <w:right w:val="single" w:sz="4" w:space="0" w:color="auto"/>
            </w:tcBorders>
          </w:tcPr>
          <w:p w14:paraId="3A96AB47" w14:textId="77777777" w:rsidR="00593329" w:rsidRPr="00593329" w:rsidRDefault="00593329" w:rsidP="00593329">
            <w:pPr>
              <w:jc w:val="center"/>
              <w:rPr>
                <w:szCs w:val="24"/>
              </w:rPr>
            </w:pPr>
            <w:r w:rsidRPr="00593329">
              <w:rPr>
                <w:szCs w:val="24"/>
              </w:rPr>
              <w:t>E</w:t>
            </w:r>
          </w:p>
        </w:tc>
        <w:tc>
          <w:tcPr>
            <w:tcW w:w="2948" w:type="dxa"/>
            <w:tcBorders>
              <w:top w:val="nil"/>
              <w:left w:val="nil"/>
              <w:bottom w:val="nil"/>
              <w:right w:val="single" w:sz="4" w:space="0" w:color="auto"/>
            </w:tcBorders>
          </w:tcPr>
          <w:p w14:paraId="4135A09A" w14:textId="77777777" w:rsidR="00593329" w:rsidRPr="00593329" w:rsidRDefault="00593329" w:rsidP="00593329">
            <w:pPr>
              <w:jc w:val="center"/>
              <w:rPr>
                <w:szCs w:val="24"/>
              </w:rPr>
            </w:pPr>
            <w:r w:rsidRPr="00593329">
              <w:rPr>
                <w:szCs w:val="24"/>
              </w:rPr>
              <w:t>Interview</w:t>
            </w:r>
          </w:p>
        </w:tc>
      </w:tr>
      <w:tr w:rsidR="00593329" w:rsidRPr="00593329" w14:paraId="304FA8E5" w14:textId="77777777" w:rsidTr="007123CB">
        <w:trPr>
          <w:jc w:val="center"/>
        </w:trPr>
        <w:tc>
          <w:tcPr>
            <w:tcW w:w="5665" w:type="dxa"/>
            <w:tcBorders>
              <w:top w:val="nil"/>
              <w:left w:val="single" w:sz="4" w:space="0" w:color="auto"/>
              <w:bottom w:val="nil"/>
              <w:right w:val="single" w:sz="4" w:space="0" w:color="auto"/>
            </w:tcBorders>
          </w:tcPr>
          <w:p w14:paraId="79020E45" w14:textId="77777777" w:rsidR="00593329" w:rsidRPr="00593329" w:rsidRDefault="00593329" w:rsidP="00593329">
            <w:pPr>
              <w:rPr>
                <w:rFonts w:cs="Arial"/>
              </w:rPr>
            </w:pPr>
            <w:r w:rsidRPr="00593329">
              <w:rPr>
                <w:rFonts w:cs="Arial"/>
              </w:rPr>
              <w:t>Ability to operate at a level of understanding and competence equivalent to NVQ Level 2 standard</w:t>
            </w:r>
          </w:p>
        </w:tc>
        <w:tc>
          <w:tcPr>
            <w:tcW w:w="1560" w:type="dxa"/>
            <w:tcBorders>
              <w:top w:val="nil"/>
              <w:left w:val="nil"/>
              <w:bottom w:val="nil"/>
              <w:right w:val="single" w:sz="4" w:space="0" w:color="auto"/>
            </w:tcBorders>
          </w:tcPr>
          <w:p w14:paraId="5EEA7582" w14:textId="77777777" w:rsidR="00593329" w:rsidRPr="00593329" w:rsidRDefault="00593329" w:rsidP="00593329">
            <w:pPr>
              <w:jc w:val="center"/>
              <w:rPr>
                <w:szCs w:val="24"/>
              </w:rPr>
            </w:pPr>
            <w:r w:rsidRPr="00593329">
              <w:rPr>
                <w:szCs w:val="24"/>
              </w:rPr>
              <w:t>E</w:t>
            </w:r>
          </w:p>
        </w:tc>
        <w:tc>
          <w:tcPr>
            <w:tcW w:w="2948" w:type="dxa"/>
            <w:tcBorders>
              <w:top w:val="nil"/>
              <w:left w:val="nil"/>
              <w:bottom w:val="nil"/>
              <w:right w:val="single" w:sz="4" w:space="0" w:color="auto"/>
            </w:tcBorders>
          </w:tcPr>
          <w:p w14:paraId="63AAF396" w14:textId="77777777" w:rsidR="00593329" w:rsidRPr="00593329" w:rsidRDefault="00593329" w:rsidP="00593329">
            <w:pPr>
              <w:jc w:val="center"/>
              <w:rPr>
                <w:szCs w:val="24"/>
              </w:rPr>
            </w:pPr>
            <w:r w:rsidRPr="00593329">
              <w:rPr>
                <w:szCs w:val="24"/>
              </w:rPr>
              <w:t>Application, Reference, Interview</w:t>
            </w:r>
          </w:p>
        </w:tc>
      </w:tr>
      <w:tr w:rsidR="00593329" w:rsidRPr="00593329" w14:paraId="55AF579F" w14:textId="77777777" w:rsidTr="007123CB">
        <w:trPr>
          <w:jc w:val="center"/>
        </w:trPr>
        <w:tc>
          <w:tcPr>
            <w:tcW w:w="5665" w:type="dxa"/>
            <w:tcBorders>
              <w:top w:val="nil"/>
              <w:left w:val="single" w:sz="4" w:space="0" w:color="auto"/>
              <w:bottom w:val="nil"/>
              <w:right w:val="single" w:sz="4" w:space="0" w:color="auto"/>
            </w:tcBorders>
          </w:tcPr>
          <w:p w14:paraId="7B0F2624" w14:textId="77777777" w:rsidR="00593329" w:rsidRPr="00593329" w:rsidRDefault="00593329" w:rsidP="00593329">
            <w:pPr>
              <w:rPr>
                <w:rFonts w:cs="Arial"/>
              </w:rPr>
            </w:pPr>
            <w:r w:rsidRPr="00593329">
              <w:rPr>
                <w:rFonts w:cs="Arial"/>
              </w:rPr>
              <w:t>Ability to relate well to children</w:t>
            </w:r>
          </w:p>
        </w:tc>
        <w:tc>
          <w:tcPr>
            <w:tcW w:w="1560" w:type="dxa"/>
            <w:tcBorders>
              <w:top w:val="nil"/>
              <w:left w:val="nil"/>
              <w:bottom w:val="nil"/>
              <w:right w:val="single" w:sz="4" w:space="0" w:color="auto"/>
            </w:tcBorders>
          </w:tcPr>
          <w:p w14:paraId="0F3721D3" w14:textId="77777777" w:rsidR="00593329" w:rsidRPr="00593329" w:rsidRDefault="00593329" w:rsidP="00593329">
            <w:pPr>
              <w:jc w:val="center"/>
              <w:rPr>
                <w:szCs w:val="24"/>
              </w:rPr>
            </w:pPr>
            <w:r w:rsidRPr="00593329">
              <w:rPr>
                <w:szCs w:val="24"/>
              </w:rPr>
              <w:t>E</w:t>
            </w:r>
          </w:p>
        </w:tc>
        <w:tc>
          <w:tcPr>
            <w:tcW w:w="2948" w:type="dxa"/>
            <w:tcBorders>
              <w:top w:val="nil"/>
              <w:left w:val="nil"/>
              <w:bottom w:val="nil"/>
              <w:right w:val="single" w:sz="4" w:space="0" w:color="auto"/>
            </w:tcBorders>
          </w:tcPr>
          <w:p w14:paraId="5119611C" w14:textId="77777777" w:rsidR="00593329" w:rsidRPr="00593329" w:rsidRDefault="00593329" w:rsidP="00593329">
            <w:pPr>
              <w:jc w:val="center"/>
              <w:rPr>
                <w:szCs w:val="24"/>
              </w:rPr>
            </w:pPr>
            <w:r w:rsidRPr="00593329">
              <w:rPr>
                <w:szCs w:val="24"/>
              </w:rPr>
              <w:t>“</w:t>
            </w:r>
          </w:p>
        </w:tc>
      </w:tr>
      <w:tr w:rsidR="00593329" w:rsidRPr="00593329" w14:paraId="11332C1B" w14:textId="77777777" w:rsidTr="007123CB">
        <w:trPr>
          <w:jc w:val="center"/>
        </w:trPr>
        <w:tc>
          <w:tcPr>
            <w:tcW w:w="5665" w:type="dxa"/>
            <w:tcBorders>
              <w:top w:val="nil"/>
              <w:left w:val="single" w:sz="4" w:space="0" w:color="auto"/>
              <w:bottom w:val="nil"/>
              <w:right w:val="single" w:sz="4" w:space="0" w:color="auto"/>
            </w:tcBorders>
          </w:tcPr>
          <w:p w14:paraId="42C1508B" w14:textId="77777777" w:rsidR="00593329" w:rsidRPr="00593329" w:rsidRDefault="00593329" w:rsidP="00593329">
            <w:pPr>
              <w:rPr>
                <w:rFonts w:cs="Arial"/>
              </w:rPr>
            </w:pPr>
            <w:r w:rsidRPr="00593329">
              <w:rPr>
                <w:rFonts w:cs="Arial"/>
              </w:rPr>
              <w:t>Ability to work as part of a team</w:t>
            </w:r>
          </w:p>
        </w:tc>
        <w:tc>
          <w:tcPr>
            <w:tcW w:w="1560" w:type="dxa"/>
            <w:tcBorders>
              <w:top w:val="nil"/>
              <w:left w:val="nil"/>
              <w:bottom w:val="nil"/>
              <w:right w:val="single" w:sz="4" w:space="0" w:color="auto"/>
            </w:tcBorders>
          </w:tcPr>
          <w:p w14:paraId="0D3BBFE9" w14:textId="77777777" w:rsidR="00593329" w:rsidRPr="00593329" w:rsidRDefault="00593329" w:rsidP="00593329">
            <w:pPr>
              <w:jc w:val="center"/>
              <w:rPr>
                <w:szCs w:val="24"/>
              </w:rPr>
            </w:pPr>
            <w:r w:rsidRPr="00593329">
              <w:rPr>
                <w:szCs w:val="24"/>
              </w:rPr>
              <w:t>E</w:t>
            </w:r>
          </w:p>
        </w:tc>
        <w:tc>
          <w:tcPr>
            <w:tcW w:w="2948" w:type="dxa"/>
            <w:tcBorders>
              <w:top w:val="nil"/>
              <w:left w:val="nil"/>
              <w:bottom w:val="nil"/>
              <w:right w:val="single" w:sz="4" w:space="0" w:color="auto"/>
            </w:tcBorders>
          </w:tcPr>
          <w:p w14:paraId="483E1833" w14:textId="77777777" w:rsidR="00593329" w:rsidRPr="00593329" w:rsidRDefault="00593329" w:rsidP="00593329">
            <w:pPr>
              <w:jc w:val="center"/>
              <w:rPr>
                <w:szCs w:val="24"/>
              </w:rPr>
            </w:pPr>
            <w:r w:rsidRPr="00593329">
              <w:rPr>
                <w:szCs w:val="24"/>
              </w:rPr>
              <w:t>“</w:t>
            </w:r>
          </w:p>
        </w:tc>
      </w:tr>
      <w:tr w:rsidR="00593329" w:rsidRPr="00593329" w14:paraId="04B041E4" w14:textId="77777777" w:rsidTr="007123CB">
        <w:trPr>
          <w:jc w:val="center"/>
        </w:trPr>
        <w:tc>
          <w:tcPr>
            <w:tcW w:w="5665" w:type="dxa"/>
            <w:tcBorders>
              <w:top w:val="nil"/>
              <w:left w:val="single" w:sz="4" w:space="0" w:color="auto"/>
              <w:bottom w:val="nil"/>
              <w:right w:val="single" w:sz="4" w:space="0" w:color="auto"/>
            </w:tcBorders>
          </w:tcPr>
          <w:p w14:paraId="732FB789" w14:textId="77777777" w:rsidR="00593329" w:rsidRPr="00593329" w:rsidRDefault="00593329" w:rsidP="00593329">
            <w:pPr>
              <w:rPr>
                <w:rFonts w:cs="Arial"/>
              </w:rPr>
            </w:pPr>
            <w:r w:rsidRPr="00593329">
              <w:rPr>
                <w:rFonts w:cs="Arial"/>
              </w:rPr>
              <w:t>Good written communication skills</w:t>
            </w:r>
          </w:p>
        </w:tc>
        <w:tc>
          <w:tcPr>
            <w:tcW w:w="1560" w:type="dxa"/>
            <w:tcBorders>
              <w:top w:val="nil"/>
              <w:left w:val="nil"/>
              <w:bottom w:val="nil"/>
              <w:right w:val="single" w:sz="4" w:space="0" w:color="auto"/>
            </w:tcBorders>
          </w:tcPr>
          <w:p w14:paraId="08A0F7A9" w14:textId="77777777" w:rsidR="00593329" w:rsidRPr="00593329" w:rsidRDefault="00593329" w:rsidP="00593329">
            <w:pPr>
              <w:jc w:val="center"/>
              <w:rPr>
                <w:szCs w:val="24"/>
              </w:rPr>
            </w:pPr>
            <w:r w:rsidRPr="00593329">
              <w:rPr>
                <w:szCs w:val="24"/>
              </w:rPr>
              <w:t>E</w:t>
            </w:r>
          </w:p>
        </w:tc>
        <w:tc>
          <w:tcPr>
            <w:tcW w:w="2948" w:type="dxa"/>
            <w:tcBorders>
              <w:top w:val="nil"/>
              <w:left w:val="nil"/>
              <w:bottom w:val="nil"/>
              <w:right w:val="single" w:sz="4" w:space="0" w:color="auto"/>
            </w:tcBorders>
          </w:tcPr>
          <w:p w14:paraId="2249CFA9" w14:textId="77777777" w:rsidR="00593329" w:rsidRPr="00593329" w:rsidRDefault="00593329" w:rsidP="00593329">
            <w:pPr>
              <w:jc w:val="center"/>
              <w:rPr>
                <w:szCs w:val="24"/>
              </w:rPr>
            </w:pPr>
            <w:r w:rsidRPr="00593329">
              <w:rPr>
                <w:szCs w:val="24"/>
              </w:rPr>
              <w:t>“</w:t>
            </w:r>
          </w:p>
        </w:tc>
      </w:tr>
      <w:tr w:rsidR="00593329" w:rsidRPr="00593329" w14:paraId="34164B3D" w14:textId="77777777" w:rsidTr="007123CB">
        <w:trPr>
          <w:jc w:val="center"/>
        </w:trPr>
        <w:tc>
          <w:tcPr>
            <w:tcW w:w="5665" w:type="dxa"/>
            <w:tcBorders>
              <w:top w:val="nil"/>
              <w:left w:val="single" w:sz="4" w:space="0" w:color="auto"/>
              <w:bottom w:val="nil"/>
              <w:right w:val="single" w:sz="4" w:space="0" w:color="auto"/>
            </w:tcBorders>
          </w:tcPr>
          <w:p w14:paraId="78DC83D8" w14:textId="77777777" w:rsidR="00593329" w:rsidRPr="00593329" w:rsidRDefault="00593329" w:rsidP="00593329">
            <w:pPr>
              <w:rPr>
                <w:rFonts w:cs="Arial"/>
              </w:rPr>
            </w:pPr>
            <w:r w:rsidRPr="00593329">
              <w:rPr>
                <w:rFonts w:cs="Arial"/>
              </w:rPr>
              <w:t>Knowledge of safeguarding</w:t>
            </w:r>
          </w:p>
        </w:tc>
        <w:tc>
          <w:tcPr>
            <w:tcW w:w="1560" w:type="dxa"/>
            <w:tcBorders>
              <w:top w:val="nil"/>
              <w:left w:val="nil"/>
              <w:bottom w:val="nil"/>
              <w:right w:val="single" w:sz="4" w:space="0" w:color="auto"/>
            </w:tcBorders>
          </w:tcPr>
          <w:p w14:paraId="3EBAE244" w14:textId="77777777" w:rsidR="00593329" w:rsidRPr="00593329" w:rsidRDefault="00593329" w:rsidP="00593329">
            <w:pPr>
              <w:jc w:val="center"/>
              <w:rPr>
                <w:szCs w:val="24"/>
              </w:rPr>
            </w:pPr>
            <w:r w:rsidRPr="00593329">
              <w:rPr>
                <w:szCs w:val="24"/>
              </w:rPr>
              <w:t>E</w:t>
            </w:r>
          </w:p>
        </w:tc>
        <w:tc>
          <w:tcPr>
            <w:tcW w:w="2948" w:type="dxa"/>
            <w:tcBorders>
              <w:top w:val="nil"/>
              <w:left w:val="nil"/>
              <w:bottom w:val="nil"/>
              <w:right w:val="single" w:sz="4" w:space="0" w:color="auto"/>
            </w:tcBorders>
          </w:tcPr>
          <w:p w14:paraId="22871AA7" w14:textId="77777777" w:rsidR="00593329" w:rsidRPr="00593329" w:rsidRDefault="00593329" w:rsidP="00593329">
            <w:pPr>
              <w:jc w:val="center"/>
              <w:rPr>
                <w:szCs w:val="24"/>
              </w:rPr>
            </w:pPr>
          </w:p>
        </w:tc>
      </w:tr>
      <w:tr w:rsidR="00593329" w:rsidRPr="00593329" w14:paraId="600E5E09" w14:textId="77777777" w:rsidTr="007123CB">
        <w:trPr>
          <w:trHeight w:val="371"/>
          <w:jc w:val="center"/>
        </w:trPr>
        <w:tc>
          <w:tcPr>
            <w:tcW w:w="5665" w:type="dxa"/>
            <w:tcBorders>
              <w:top w:val="nil"/>
              <w:left w:val="single" w:sz="4" w:space="0" w:color="auto"/>
              <w:bottom w:val="nil"/>
              <w:right w:val="single" w:sz="4" w:space="0" w:color="auto"/>
            </w:tcBorders>
          </w:tcPr>
          <w:p w14:paraId="56514371" w14:textId="77777777" w:rsidR="00593329" w:rsidRPr="00593329" w:rsidRDefault="00593329" w:rsidP="00593329">
            <w:pPr>
              <w:rPr>
                <w:rFonts w:cs="Arial"/>
              </w:rPr>
            </w:pPr>
            <w:r w:rsidRPr="00593329">
              <w:rPr>
                <w:rFonts w:cs="Arial"/>
              </w:rPr>
              <w:t>Ability to supervise and assist pupils</w:t>
            </w:r>
          </w:p>
        </w:tc>
        <w:tc>
          <w:tcPr>
            <w:tcW w:w="1560" w:type="dxa"/>
            <w:tcBorders>
              <w:top w:val="nil"/>
              <w:left w:val="nil"/>
              <w:bottom w:val="nil"/>
              <w:right w:val="single" w:sz="4" w:space="0" w:color="auto"/>
            </w:tcBorders>
          </w:tcPr>
          <w:p w14:paraId="06952F8E" w14:textId="77777777" w:rsidR="00593329" w:rsidRPr="00593329" w:rsidRDefault="00593329" w:rsidP="00593329">
            <w:pPr>
              <w:jc w:val="center"/>
              <w:rPr>
                <w:szCs w:val="24"/>
              </w:rPr>
            </w:pPr>
            <w:r w:rsidRPr="00593329">
              <w:rPr>
                <w:szCs w:val="24"/>
              </w:rPr>
              <w:t>E</w:t>
            </w:r>
          </w:p>
        </w:tc>
        <w:tc>
          <w:tcPr>
            <w:tcW w:w="2948" w:type="dxa"/>
            <w:tcBorders>
              <w:top w:val="nil"/>
              <w:left w:val="nil"/>
              <w:bottom w:val="nil"/>
              <w:right w:val="single" w:sz="4" w:space="0" w:color="auto"/>
            </w:tcBorders>
          </w:tcPr>
          <w:p w14:paraId="244E0479" w14:textId="77777777" w:rsidR="00593329" w:rsidRPr="00593329" w:rsidRDefault="00593329" w:rsidP="00593329">
            <w:pPr>
              <w:jc w:val="center"/>
              <w:rPr>
                <w:szCs w:val="24"/>
              </w:rPr>
            </w:pPr>
            <w:r w:rsidRPr="00593329">
              <w:rPr>
                <w:szCs w:val="24"/>
              </w:rPr>
              <w:t>“</w:t>
            </w:r>
          </w:p>
        </w:tc>
      </w:tr>
      <w:tr w:rsidR="00593329" w:rsidRPr="00593329" w14:paraId="502C0B13" w14:textId="77777777" w:rsidTr="007123CB">
        <w:trPr>
          <w:jc w:val="center"/>
        </w:trPr>
        <w:tc>
          <w:tcPr>
            <w:tcW w:w="5665" w:type="dxa"/>
            <w:tcBorders>
              <w:top w:val="nil"/>
              <w:left w:val="single" w:sz="4" w:space="0" w:color="auto"/>
              <w:bottom w:val="single" w:sz="4" w:space="0" w:color="auto"/>
              <w:right w:val="single" w:sz="4" w:space="0" w:color="auto"/>
            </w:tcBorders>
          </w:tcPr>
          <w:p w14:paraId="223A756F" w14:textId="77777777" w:rsidR="00593329" w:rsidRPr="00593329" w:rsidRDefault="00593329" w:rsidP="00593329">
            <w:pPr>
              <w:rPr>
                <w:rFonts w:cs="Arial"/>
              </w:rPr>
            </w:pPr>
            <w:r w:rsidRPr="00593329">
              <w:rPr>
                <w:rFonts w:cs="Arial"/>
              </w:rPr>
              <w:t>Knowledge of the concept of confidentiality</w:t>
            </w:r>
          </w:p>
          <w:p w14:paraId="37B7E7F6" w14:textId="77777777" w:rsidR="00593329" w:rsidRPr="00593329" w:rsidRDefault="00593329" w:rsidP="00593329">
            <w:pPr>
              <w:rPr>
                <w:rFonts w:cs="Arial"/>
              </w:rPr>
            </w:pPr>
            <w:r w:rsidRPr="00593329">
              <w:rPr>
                <w:rFonts w:cs="Arial"/>
              </w:rPr>
              <w:t>Administrative skills</w:t>
            </w:r>
          </w:p>
          <w:p w14:paraId="254A8A88" w14:textId="77777777" w:rsidR="00593329" w:rsidRPr="00593329" w:rsidRDefault="00593329" w:rsidP="00593329">
            <w:pPr>
              <w:rPr>
                <w:rFonts w:cs="Arial"/>
              </w:rPr>
            </w:pPr>
            <w:r w:rsidRPr="00593329">
              <w:rPr>
                <w:rFonts w:cs="Arial"/>
              </w:rPr>
              <w:lastRenderedPageBreak/>
              <w:t>Good numeracy and literacy skills</w:t>
            </w:r>
          </w:p>
          <w:p w14:paraId="37B145CB" w14:textId="77777777" w:rsidR="00593329" w:rsidRPr="00593329" w:rsidRDefault="00593329" w:rsidP="00593329">
            <w:pPr>
              <w:rPr>
                <w:rFonts w:cs="Arial"/>
              </w:rPr>
            </w:pPr>
            <w:r w:rsidRPr="00593329">
              <w:rPr>
                <w:rFonts w:cs="Arial"/>
              </w:rPr>
              <w:t xml:space="preserve">Ability to make effective use of ICT </w:t>
            </w:r>
          </w:p>
          <w:p w14:paraId="26CF540A" w14:textId="77777777" w:rsidR="00593329" w:rsidRPr="00593329" w:rsidRDefault="00593329" w:rsidP="00593329">
            <w:pPr>
              <w:rPr>
                <w:rFonts w:cs="Arial"/>
              </w:rPr>
            </w:pPr>
            <w:r w:rsidRPr="00593329">
              <w:rPr>
                <w:rFonts w:cs="Arial"/>
              </w:rPr>
              <w:t>Flexible attitude to work</w:t>
            </w:r>
          </w:p>
        </w:tc>
        <w:tc>
          <w:tcPr>
            <w:tcW w:w="1560" w:type="dxa"/>
            <w:tcBorders>
              <w:top w:val="nil"/>
              <w:left w:val="nil"/>
              <w:bottom w:val="single" w:sz="4" w:space="0" w:color="auto"/>
              <w:right w:val="single" w:sz="4" w:space="0" w:color="auto"/>
            </w:tcBorders>
          </w:tcPr>
          <w:p w14:paraId="7AD7CE8F" w14:textId="77777777" w:rsidR="00593329" w:rsidRPr="00593329" w:rsidRDefault="00593329" w:rsidP="00593329">
            <w:pPr>
              <w:jc w:val="center"/>
              <w:rPr>
                <w:szCs w:val="24"/>
              </w:rPr>
            </w:pPr>
            <w:r w:rsidRPr="00593329">
              <w:rPr>
                <w:szCs w:val="24"/>
              </w:rPr>
              <w:lastRenderedPageBreak/>
              <w:t>E</w:t>
            </w:r>
          </w:p>
          <w:p w14:paraId="441C365D" w14:textId="77777777" w:rsidR="00593329" w:rsidRPr="00593329" w:rsidRDefault="00593329" w:rsidP="00593329">
            <w:pPr>
              <w:jc w:val="center"/>
              <w:rPr>
                <w:szCs w:val="24"/>
              </w:rPr>
            </w:pPr>
            <w:r w:rsidRPr="00593329">
              <w:rPr>
                <w:szCs w:val="24"/>
              </w:rPr>
              <w:t>D</w:t>
            </w:r>
          </w:p>
          <w:p w14:paraId="095E75B7" w14:textId="77777777" w:rsidR="00593329" w:rsidRPr="00593329" w:rsidRDefault="00593329" w:rsidP="00593329">
            <w:pPr>
              <w:jc w:val="center"/>
              <w:rPr>
                <w:szCs w:val="24"/>
              </w:rPr>
            </w:pPr>
            <w:r w:rsidRPr="00593329">
              <w:rPr>
                <w:szCs w:val="24"/>
              </w:rPr>
              <w:lastRenderedPageBreak/>
              <w:t>E</w:t>
            </w:r>
          </w:p>
          <w:p w14:paraId="07D69E7D" w14:textId="77777777" w:rsidR="00593329" w:rsidRPr="00593329" w:rsidRDefault="00593329" w:rsidP="00593329">
            <w:pPr>
              <w:jc w:val="center"/>
              <w:rPr>
                <w:szCs w:val="24"/>
              </w:rPr>
            </w:pPr>
            <w:r w:rsidRPr="00593329">
              <w:rPr>
                <w:szCs w:val="24"/>
              </w:rPr>
              <w:t>E</w:t>
            </w:r>
          </w:p>
          <w:p w14:paraId="4F8ACCF1" w14:textId="77777777" w:rsidR="00593329" w:rsidRPr="00593329" w:rsidRDefault="00593329" w:rsidP="00593329">
            <w:pPr>
              <w:jc w:val="center"/>
              <w:rPr>
                <w:szCs w:val="24"/>
              </w:rPr>
            </w:pPr>
            <w:r w:rsidRPr="00593329">
              <w:rPr>
                <w:szCs w:val="24"/>
              </w:rPr>
              <w:t>E</w:t>
            </w:r>
          </w:p>
        </w:tc>
        <w:tc>
          <w:tcPr>
            <w:tcW w:w="2948" w:type="dxa"/>
            <w:tcBorders>
              <w:top w:val="nil"/>
              <w:left w:val="nil"/>
              <w:bottom w:val="single" w:sz="4" w:space="0" w:color="auto"/>
              <w:right w:val="single" w:sz="4" w:space="0" w:color="auto"/>
            </w:tcBorders>
          </w:tcPr>
          <w:p w14:paraId="1AE527D9" w14:textId="77777777" w:rsidR="00593329" w:rsidRPr="00593329" w:rsidRDefault="00593329" w:rsidP="00593329">
            <w:pPr>
              <w:jc w:val="center"/>
              <w:rPr>
                <w:szCs w:val="24"/>
              </w:rPr>
            </w:pPr>
            <w:r w:rsidRPr="00593329">
              <w:rPr>
                <w:szCs w:val="24"/>
              </w:rPr>
              <w:lastRenderedPageBreak/>
              <w:t>“</w:t>
            </w:r>
          </w:p>
          <w:p w14:paraId="643671B1" w14:textId="77777777" w:rsidR="00593329" w:rsidRPr="00593329" w:rsidRDefault="00593329" w:rsidP="00593329">
            <w:pPr>
              <w:jc w:val="center"/>
              <w:rPr>
                <w:szCs w:val="24"/>
              </w:rPr>
            </w:pPr>
            <w:r w:rsidRPr="00593329">
              <w:rPr>
                <w:szCs w:val="24"/>
              </w:rPr>
              <w:t>“</w:t>
            </w:r>
          </w:p>
          <w:p w14:paraId="17B4868B" w14:textId="77777777" w:rsidR="00593329" w:rsidRPr="00593329" w:rsidRDefault="00593329" w:rsidP="00593329">
            <w:pPr>
              <w:jc w:val="center"/>
              <w:rPr>
                <w:szCs w:val="24"/>
              </w:rPr>
            </w:pPr>
            <w:r w:rsidRPr="00593329">
              <w:rPr>
                <w:szCs w:val="24"/>
              </w:rPr>
              <w:lastRenderedPageBreak/>
              <w:t>“</w:t>
            </w:r>
          </w:p>
          <w:p w14:paraId="039A43EA" w14:textId="77777777" w:rsidR="00593329" w:rsidRPr="00593329" w:rsidRDefault="00593329" w:rsidP="00593329">
            <w:pPr>
              <w:jc w:val="center"/>
              <w:rPr>
                <w:szCs w:val="24"/>
              </w:rPr>
            </w:pPr>
            <w:r w:rsidRPr="00593329">
              <w:rPr>
                <w:szCs w:val="24"/>
              </w:rPr>
              <w:t>“</w:t>
            </w:r>
          </w:p>
        </w:tc>
      </w:tr>
      <w:tr w:rsidR="00593329" w:rsidRPr="00593329" w14:paraId="754D6532" w14:textId="77777777" w:rsidTr="007123CB">
        <w:trPr>
          <w:jc w:val="center"/>
        </w:trPr>
        <w:tc>
          <w:tcPr>
            <w:tcW w:w="5665" w:type="dxa"/>
            <w:tcBorders>
              <w:top w:val="single" w:sz="4" w:space="0" w:color="auto"/>
              <w:left w:val="single" w:sz="4" w:space="0" w:color="auto"/>
              <w:bottom w:val="nil"/>
              <w:right w:val="single" w:sz="4" w:space="0" w:color="auto"/>
            </w:tcBorders>
          </w:tcPr>
          <w:p w14:paraId="44B1B20B" w14:textId="77777777" w:rsidR="00593329" w:rsidRPr="00593329" w:rsidRDefault="00593329" w:rsidP="00593329">
            <w:pPr>
              <w:rPr>
                <w:b/>
                <w:szCs w:val="24"/>
              </w:rPr>
            </w:pPr>
            <w:r w:rsidRPr="00593329">
              <w:rPr>
                <w:rFonts w:asciiTheme="majorHAnsi" w:eastAsiaTheme="majorEastAsia" w:hAnsiTheme="majorHAnsi" w:cstheme="majorBidi"/>
                <w:color w:val="2E74B5" w:themeColor="accent1" w:themeShade="BF"/>
                <w:sz w:val="32"/>
                <w:szCs w:val="32"/>
              </w:rPr>
              <w:lastRenderedPageBreak/>
              <w:t>Other</w:t>
            </w:r>
          </w:p>
        </w:tc>
        <w:tc>
          <w:tcPr>
            <w:tcW w:w="1560" w:type="dxa"/>
            <w:tcBorders>
              <w:top w:val="single" w:sz="4" w:space="0" w:color="auto"/>
              <w:left w:val="nil"/>
              <w:bottom w:val="nil"/>
              <w:right w:val="single" w:sz="4" w:space="0" w:color="auto"/>
            </w:tcBorders>
          </w:tcPr>
          <w:p w14:paraId="7008172D" w14:textId="77777777" w:rsidR="00593329" w:rsidRPr="00593329" w:rsidRDefault="00593329" w:rsidP="00593329">
            <w:pPr>
              <w:jc w:val="center"/>
              <w:rPr>
                <w:szCs w:val="24"/>
              </w:rPr>
            </w:pPr>
          </w:p>
        </w:tc>
        <w:tc>
          <w:tcPr>
            <w:tcW w:w="2948" w:type="dxa"/>
            <w:tcBorders>
              <w:top w:val="single" w:sz="4" w:space="0" w:color="auto"/>
              <w:left w:val="nil"/>
              <w:bottom w:val="nil"/>
              <w:right w:val="single" w:sz="4" w:space="0" w:color="auto"/>
            </w:tcBorders>
          </w:tcPr>
          <w:p w14:paraId="016E089F" w14:textId="77777777" w:rsidR="00593329" w:rsidRPr="00593329" w:rsidRDefault="00593329" w:rsidP="00593329">
            <w:pPr>
              <w:jc w:val="center"/>
              <w:rPr>
                <w:szCs w:val="24"/>
              </w:rPr>
            </w:pPr>
          </w:p>
        </w:tc>
      </w:tr>
      <w:tr w:rsidR="00593329" w:rsidRPr="00593329" w14:paraId="2898A238" w14:textId="77777777" w:rsidTr="007123CB">
        <w:trPr>
          <w:jc w:val="center"/>
        </w:trPr>
        <w:tc>
          <w:tcPr>
            <w:tcW w:w="5665" w:type="dxa"/>
            <w:tcBorders>
              <w:top w:val="nil"/>
              <w:left w:val="single" w:sz="4" w:space="0" w:color="auto"/>
              <w:bottom w:val="nil"/>
              <w:right w:val="single" w:sz="4" w:space="0" w:color="auto"/>
            </w:tcBorders>
          </w:tcPr>
          <w:p w14:paraId="35301A2A" w14:textId="77777777" w:rsidR="00593329" w:rsidRPr="00593329" w:rsidRDefault="00593329" w:rsidP="00593329">
            <w:pPr>
              <w:rPr>
                <w:b/>
                <w:szCs w:val="24"/>
              </w:rPr>
            </w:pPr>
            <w:r w:rsidRPr="00593329">
              <w:rPr>
                <w:rFonts w:cs="Arial"/>
              </w:rPr>
              <w:t>Commitment to undertake in –service development</w:t>
            </w:r>
          </w:p>
        </w:tc>
        <w:tc>
          <w:tcPr>
            <w:tcW w:w="1560" w:type="dxa"/>
            <w:tcBorders>
              <w:top w:val="nil"/>
              <w:left w:val="nil"/>
              <w:bottom w:val="nil"/>
              <w:right w:val="single" w:sz="4" w:space="0" w:color="auto"/>
            </w:tcBorders>
          </w:tcPr>
          <w:p w14:paraId="11688AF6" w14:textId="77777777" w:rsidR="00593329" w:rsidRPr="00593329" w:rsidRDefault="00593329" w:rsidP="00593329">
            <w:pPr>
              <w:jc w:val="center"/>
              <w:rPr>
                <w:szCs w:val="24"/>
              </w:rPr>
            </w:pPr>
            <w:r w:rsidRPr="00593329">
              <w:rPr>
                <w:szCs w:val="24"/>
              </w:rPr>
              <w:t>E</w:t>
            </w:r>
          </w:p>
        </w:tc>
        <w:tc>
          <w:tcPr>
            <w:tcW w:w="2948" w:type="dxa"/>
            <w:tcBorders>
              <w:top w:val="nil"/>
              <w:left w:val="nil"/>
              <w:bottom w:val="nil"/>
              <w:right w:val="single" w:sz="4" w:space="0" w:color="auto"/>
            </w:tcBorders>
          </w:tcPr>
          <w:p w14:paraId="72A7C0B4" w14:textId="77777777" w:rsidR="00593329" w:rsidRPr="00593329" w:rsidRDefault="00593329" w:rsidP="00593329">
            <w:pPr>
              <w:jc w:val="center"/>
              <w:rPr>
                <w:szCs w:val="24"/>
              </w:rPr>
            </w:pPr>
            <w:r w:rsidRPr="00593329">
              <w:rPr>
                <w:szCs w:val="24"/>
              </w:rPr>
              <w:t>“</w:t>
            </w:r>
          </w:p>
        </w:tc>
      </w:tr>
      <w:tr w:rsidR="00593329" w:rsidRPr="00593329" w14:paraId="65F5E7DD" w14:textId="77777777" w:rsidTr="007123CB">
        <w:trPr>
          <w:jc w:val="center"/>
        </w:trPr>
        <w:tc>
          <w:tcPr>
            <w:tcW w:w="5665" w:type="dxa"/>
            <w:tcBorders>
              <w:top w:val="nil"/>
              <w:left w:val="single" w:sz="4" w:space="0" w:color="auto"/>
              <w:bottom w:val="single" w:sz="4" w:space="0" w:color="auto"/>
              <w:right w:val="single" w:sz="4" w:space="0" w:color="auto"/>
            </w:tcBorders>
          </w:tcPr>
          <w:p w14:paraId="0293F652" w14:textId="77777777" w:rsidR="00593329" w:rsidRPr="00593329" w:rsidRDefault="00593329" w:rsidP="00593329">
            <w:pPr>
              <w:jc w:val="center"/>
              <w:rPr>
                <w:b/>
                <w:szCs w:val="24"/>
              </w:rPr>
            </w:pPr>
          </w:p>
        </w:tc>
        <w:tc>
          <w:tcPr>
            <w:tcW w:w="1560" w:type="dxa"/>
            <w:tcBorders>
              <w:top w:val="nil"/>
              <w:left w:val="nil"/>
              <w:bottom w:val="single" w:sz="4" w:space="0" w:color="auto"/>
              <w:right w:val="single" w:sz="4" w:space="0" w:color="auto"/>
            </w:tcBorders>
          </w:tcPr>
          <w:p w14:paraId="015D4F35" w14:textId="77777777" w:rsidR="00593329" w:rsidRPr="00593329" w:rsidRDefault="00593329" w:rsidP="00593329">
            <w:pPr>
              <w:jc w:val="center"/>
              <w:rPr>
                <w:b/>
                <w:szCs w:val="24"/>
              </w:rPr>
            </w:pPr>
          </w:p>
        </w:tc>
        <w:tc>
          <w:tcPr>
            <w:tcW w:w="2948" w:type="dxa"/>
            <w:tcBorders>
              <w:top w:val="nil"/>
              <w:left w:val="nil"/>
              <w:bottom w:val="single" w:sz="4" w:space="0" w:color="auto"/>
              <w:right w:val="single" w:sz="4" w:space="0" w:color="auto"/>
            </w:tcBorders>
          </w:tcPr>
          <w:p w14:paraId="73B44632" w14:textId="77777777" w:rsidR="00593329" w:rsidRPr="00593329" w:rsidRDefault="00593329" w:rsidP="00593329">
            <w:pPr>
              <w:jc w:val="center"/>
              <w:rPr>
                <w:b/>
                <w:szCs w:val="24"/>
              </w:rPr>
            </w:pPr>
          </w:p>
        </w:tc>
      </w:tr>
      <w:tr w:rsidR="00593329" w:rsidRPr="00593329" w14:paraId="4270FA6F" w14:textId="77777777" w:rsidTr="007123CB">
        <w:trPr>
          <w:jc w:val="center"/>
        </w:trPr>
        <w:tc>
          <w:tcPr>
            <w:tcW w:w="10173" w:type="dxa"/>
            <w:gridSpan w:val="3"/>
            <w:tcBorders>
              <w:top w:val="nil"/>
              <w:left w:val="single" w:sz="4" w:space="0" w:color="auto"/>
              <w:bottom w:val="nil"/>
              <w:right w:val="single" w:sz="4" w:space="0" w:color="auto"/>
            </w:tcBorders>
          </w:tcPr>
          <w:p w14:paraId="25CCF21D" w14:textId="77777777" w:rsidR="00593329" w:rsidRPr="00593329" w:rsidRDefault="00593329" w:rsidP="00593329">
            <w:pPr>
              <w:jc w:val="center"/>
              <w:rPr>
                <w:b/>
                <w:szCs w:val="24"/>
              </w:rPr>
            </w:pPr>
            <w:r w:rsidRPr="00593329">
              <w:rPr>
                <w:b/>
                <w:szCs w:val="24"/>
              </w:rPr>
              <w:t>This post is to Woodlands School and the post holder may be required to work across the age range of the school</w:t>
            </w:r>
          </w:p>
        </w:tc>
      </w:tr>
      <w:tr w:rsidR="00593329" w:rsidRPr="00593329" w14:paraId="627A15EB" w14:textId="77777777" w:rsidTr="007123CB">
        <w:trPr>
          <w:jc w:val="center"/>
        </w:trPr>
        <w:tc>
          <w:tcPr>
            <w:tcW w:w="5665" w:type="dxa"/>
            <w:tcBorders>
              <w:top w:val="nil"/>
              <w:left w:val="single" w:sz="4" w:space="0" w:color="auto"/>
              <w:bottom w:val="single" w:sz="4" w:space="0" w:color="auto"/>
              <w:right w:val="single" w:sz="4" w:space="0" w:color="auto"/>
            </w:tcBorders>
          </w:tcPr>
          <w:p w14:paraId="03443B23" w14:textId="77777777" w:rsidR="00593329" w:rsidRPr="00593329" w:rsidRDefault="00593329" w:rsidP="00593329">
            <w:pPr>
              <w:jc w:val="center"/>
              <w:rPr>
                <w:b/>
                <w:szCs w:val="24"/>
              </w:rPr>
            </w:pPr>
          </w:p>
        </w:tc>
        <w:tc>
          <w:tcPr>
            <w:tcW w:w="1560" w:type="dxa"/>
            <w:tcBorders>
              <w:top w:val="nil"/>
              <w:left w:val="nil"/>
              <w:bottom w:val="single" w:sz="4" w:space="0" w:color="auto"/>
              <w:right w:val="single" w:sz="4" w:space="0" w:color="auto"/>
            </w:tcBorders>
          </w:tcPr>
          <w:p w14:paraId="6B9D53C7" w14:textId="77777777" w:rsidR="00593329" w:rsidRPr="00593329" w:rsidRDefault="00593329" w:rsidP="00593329">
            <w:pPr>
              <w:jc w:val="center"/>
              <w:rPr>
                <w:b/>
                <w:szCs w:val="24"/>
              </w:rPr>
            </w:pPr>
          </w:p>
        </w:tc>
        <w:tc>
          <w:tcPr>
            <w:tcW w:w="2948" w:type="dxa"/>
            <w:tcBorders>
              <w:top w:val="nil"/>
              <w:left w:val="nil"/>
              <w:bottom w:val="single" w:sz="4" w:space="0" w:color="auto"/>
              <w:right w:val="single" w:sz="4" w:space="0" w:color="auto"/>
            </w:tcBorders>
          </w:tcPr>
          <w:p w14:paraId="0DA3DDA1" w14:textId="5F5180B7" w:rsidR="00593329" w:rsidRPr="00593329" w:rsidRDefault="00593329" w:rsidP="00593329">
            <w:pPr>
              <w:jc w:val="center"/>
              <w:rPr>
                <w:b/>
                <w:szCs w:val="24"/>
              </w:rPr>
            </w:pPr>
          </w:p>
        </w:tc>
      </w:tr>
    </w:tbl>
    <w:p w14:paraId="74AE5A66" w14:textId="77777777" w:rsidR="004B6573" w:rsidRPr="00DC70A0" w:rsidRDefault="004B6573" w:rsidP="00853C71">
      <w:pPr>
        <w:jc w:val="center"/>
        <w:rPr>
          <w:b/>
          <w:szCs w:val="24"/>
        </w:rPr>
      </w:pPr>
    </w:p>
    <w:sectPr w:rsidR="004B6573" w:rsidRPr="00DC70A0" w:rsidSect="009739F7">
      <w:pgSz w:w="11906" w:h="16838"/>
      <w:pgMar w:top="1440" w:right="849" w:bottom="1440" w:left="993" w:header="708" w:footer="708" w:gutter="0"/>
      <w:pgBorders w:offsetFrom="page">
        <w:top w:val="thinThickSmallGap" w:sz="24" w:space="24" w:color="525252" w:themeColor="accent3" w:themeShade="80"/>
        <w:left w:val="thinThickSmallGap" w:sz="24" w:space="24" w:color="525252" w:themeColor="accent3" w:themeShade="80"/>
        <w:bottom w:val="thickThinSmallGap" w:sz="24" w:space="24" w:color="525252" w:themeColor="accent3" w:themeShade="80"/>
        <w:right w:val="thickThinSmallGap" w:sz="24" w:space="24" w:color="525252"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90C"/>
    <w:multiLevelType w:val="hybridMultilevel"/>
    <w:tmpl w:val="A62200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D092F"/>
    <w:multiLevelType w:val="hybridMultilevel"/>
    <w:tmpl w:val="0896BD5C"/>
    <w:lvl w:ilvl="0" w:tplc="08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2F64CB"/>
    <w:multiLevelType w:val="hybridMultilevel"/>
    <w:tmpl w:val="221049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3A0A3A"/>
    <w:multiLevelType w:val="hybridMultilevel"/>
    <w:tmpl w:val="11845C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8882512"/>
    <w:multiLevelType w:val="hybridMultilevel"/>
    <w:tmpl w:val="D92A9FE6"/>
    <w:lvl w:ilvl="0" w:tplc="E102C948">
      <w:numFmt w:val="bullet"/>
      <w:lvlText w:val=""/>
      <w:lvlJc w:val="left"/>
      <w:pPr>
        <w:ind w:left="833" w:hanging="360"/>
      </w:pPr>
      <w:rPr>
        <w:rFonts w:ascii="Symbol" w:eastAsia="Symbol" w:hAnsi="Symbol" w:cs="Symbol" w:hint="default"/>
        <w:w w:val="100"/>
        <w:sz w:val="22"/>
        <w:szCs w:val="22"/>
        <w:lang w:val="en-GB" w:eastAsia="en-GB" w:bidi="en-GB"/>
      </w:rPr>
    </w:lvl>
    <w:lvl w:ilvl="1" w:tplc="509A7758">
      <w:numFmt w:val="bullet"/>
      <w:lvlText w:val="•"/>
      <w:lvlJc w:val="left"/>
      <w:pPr>
        <w:ind w:left="1742" w:hanging="360"/>
      </w:pPr>
      <w:rPr>
        <w:rFonts w:hint="default"/>
        <w:lang w:val="en-GB" w:eastAsia="en-GB" w:bidi="en-GB"/>
      </w:rPr>
    </w:lvl>
    <w:lvl w:ilvl="2" w:tplc="EA52FD36">
      <w:numFmt w:val="bullet"/>
      <w:lvlText w:val="•"/>
      <w:lvlJc w:val="left"/>
      <w:pPr>
        <w:ind w:left="2645" w:hanging="360"/>
      </w:pPr>
      <w:rPr>
        <w:rFonts w:hint="default"/>
        <w:lang w:val="en-GB" w:eastAsia="en-GB" w:bidi="en-GB"/>
      </w:rPr>
    </w:lvl>
    <w:lvl w:ilvl="3" w:tplc="8F7270D2">
      <w:numFmt w:val="bullet"/>
      <w:lvlText w:val="•"/>
      <w:lvlJc w:val="left"/>
      <w:pPr>
        <w:ind w:left="3547" w:hanging="360"/>
      </w:pPr>
      <w:rPr>
        <w:rFonts w:hint="default"/>
        <w:lang w:val="en-GB" w:eastAsia="en-GB" w:bidi="en-GB"/>
      </w:rPr>
    </w:lvl>
    <w:lvl w:ilvl="4" w:tplc="C628769C">
      <w:numFmt w:val="bullet"/>
      <w:lvlText w:val="•"/>
      <w:lvlJc w:val="left"/>
      <w:pPr>
        <w:ind w:left="4450" w:hanging="360"/>
      </w:pPr>
      <w:rPr>
        <w:rFonts w:hint="default"/>
        <w:lang w:val="en-GB" w:eastAsia="en-GB" w:bidi="en-GB"/>
      </w:rPr>
    </w:lvl>
    <w:lvl w:ilvl="5" w:tplc="CF36D576">
      <w:numFmt w:val="bullet"/>
      <w:lvlText w:val="•"/>
      <w:lvlJc w:val="left"/>
      <w:pPr>
        <w:ind w:left="5353" w:hanging="360"/>
      </w:pPr>
      <w:rPr>
        <w:rFonts w:hint="default"/>
        <w:lang w:val="en-GB" w:eastAsia="en-GB" w:bidi="en-GB"/>
      </w:rPr>
    </w:lvl>
    <w:lvl w:ilvl="6" w:tplc="B5F298CE">
      <w:numFmt w:val="bullet"/>
      <w:lvlText w:val="•"/>
      <w:lvlJc w:val="left"/>
      <w:pPr>
        <w:ind w:left="6255" w:hanging="360"/>
      </w:pPr>
      <w:rPr>
        <w:rFonts w:hint="default"/>
        <w:lang w:val="en-GB" w:eastAsia="en-GB" w:bidi="en-GB"/>
      </w:rPr>
    </w:lvl>
    <w:lvl w:ilvl="7" w:tplc="BB2E6E3C">
      <w:numFmt w:val="bullet"/>
      <w:lvlText w:val="•"/>
      <w:lvlJc w:val="left"/>
      <w:pPr>
        <w:ind w:left="7158" w:hanging="360"/>
      </w:pPr>
      <w:rPr>
        <w:rFonts w:hint="default"/>
        <w:lang w:val="en-GB" w:eastAsia="en-GB" w:bidi="en-GB"/>
      </w:rPr>
    </w:lvl>
    <w:lvl w:ilvl="8" w:tplc="86A27E06">
      <w:numFmt w:val="bullet"/>
      <w:lvlText w:val="•"/>
      <w:lvlJc w:val="left"/>
      <w:pPr>
        <w:ind w:left="8061" w:hanging="360"/>
      </w:pPr>
      <w:rPr>
        <w:rFonts w:hint="default"/>
        <w:lang w:val="en-GB" w:eastAsia="en-GB" w:bidi="en-GB"/>
      </w:rPr>
    </w:lvl>
  </w:abstractNum>
  <w:abstractNum w:abstractNumId="6" w15:restartNumberingAfterBreak="0">
    <w:nsid w:val="2A89128B"/>
    <w:multiLevelType w:val="hybridMultilevel"/>
    <w:tmpl w:val="485AF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84CDE"/>
    <w:multiLevelType w:val="hybridMultilevel"/>
    <w:tmpl w:val="57CE0F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7127A"/>
    <w:multiLevelType w:val="hybridMultilevel"/>
    <w:tmpl w:val="4ADE9504"/>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30E4A"/>
    <w:multiLevelType w:val="hybridMultilevel"/>
    <w:tmpl w:val="A6FCA6BA"/>
    <w:lvl w:ilvl="0" w:tplc="F2E01B5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A8361AA"/>
    <w:multiLevelType w:val="hybridMultilevel"/>
    <w:tmpl w:val="CBBA42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BA2B87"/>
    <w:multiLevelType w:val="hybridMultilevel"/>
    <w:tmpl w:val="43E2B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CD35A7"/>
    <w:multiLevelType w:val="hybridMultilevel"/>
    <w:tmpl w:val="12161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27573D"/>
    <w:multiLevelType w:val="hybridMultilevel"/>
    <w:tmpl w:val="12F215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B485267"/>
    <w:multiLevelType w:val="hybridMultilevel"/>
    <w:tmpl w:val="14B4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3187C"/>
    <w:multiLevelType w:val="hybridMultilevel"/>
    <w:tmpl w:val="16D8C1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6D0FCC"/>
    <w:multiLevelType w:val="hybridMultilevel"/>
    <w:tmpl w:val="14B0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7691C"/>
    <w:multiLevelType w:val="multilevel"/>
    <w:tmpl w:val="43B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663F56"/>
    <w:multiLevelType w:val="hybridMultilevel"/>
    <w:tmpl w:val="0F94F5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040AE3"/>
    <w:multiLevelType w:val="hybridMultilevel"/>
    <w:tmpl w:val="955675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B21572"/>
    <w:multiLevelType w:val="hybridMultilevel"/>
    <w:tmpl w:val="B47EE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B574D0"/>
    <w:multiLevelType w:val="hybridMultilevel"/>
    <w:tmpl w:val="2DD254F2"/>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E85CB2"/>
    <w:multiLevelType w:val="hybridMultilevel"/>
    <w:tmpl w:val="C5C0C9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116F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9551A7"/>
    <w:multiLevelType w:val="hybridMultilevel"/>
    <w:tmpl w:val="D4403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082F"/>
    <w:multiLevelType w:val="hybridMultilevel"/>
    <w:tmpl w:val="5C2CA170"/>
    <w:lvl w:ilvl="0" w:tplc="2C9841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3724B0"/>
    <w:multiLevelType w:val="hybridMultilevel"/>
    <w:tmpl w:val="373C5E1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AD0302"/>
    <w:multiLevelType w:val="hybridMultilevel"/>
    <w:tmpl w:val="30D6E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2D084A"/>
    <w:multiLevelType w:val="hybridMultilevel"/>
    <w:tmpl w:val="5522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E6E80"/>
    <w:multiLevelType w:val="hybridMultilevel"/>
    <w:tmpl w:val="1292D27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6516167">
    <w:abstractNumId w:val="16"/>
  </w:num>
  <w:num w:numId="2" w16cid:durableId="737477970">
    <w:abstractNumId w:val="1"/>
  </w:num>
  <w:num w:numId="3" w16cid:durableId="940181361">
    <w:abstractNumId w:val="7"/>
  </w:num>
  <w:num w:numId="4" w16cid:durableId="1014458224">
    <w:abstractNumId w:val="25"/>
  </w:num>
  <w:num w:numId="5" w16cid:durableId="1346058762">
    <w:abstractNumId w:val="11"/>
  </w:num>
  <w:num w:numId="6" w16cid:durableId="1437942164">
    <w:abstractNumId w:val="9"/>
  </w:num>
  <w:num w:numId="7" w16cid:durableId="615645472">
    <w:abstractNumId w:val="23"/>
  </w:num>
  <w:num w:numId="8" w16cid:durableId="1166481374">
    <w:abstractNumId w:val="17"/>
  </w:num>
  <w:num w:numId="9" w16cid:durableId="1710177590">
    <w:abstractNumId w:val="8"/>
  </w:num>
  <w:num w:numId="10" w16cid:durableId="2104447279">
    <w:abstractNumId w:val="27"/>
  </w:num>
  <w:num w:numId="11" w16cid:durableId="1085106626">
    <w:abstractNumId w:val="26"/>
  </w:num>
  <w:num w:numId="12" w16cid:durableId="1301572833">
    <w:abstractNumId w:val="21"/>
  </w:num>
  <w:num w:numId="13" w16cid:durableId="897325862">
    <w:abstractNumId w:val="12"/>
  </w:num>
  <w:num w:numId="14" w16cid:durableId="159270193">
    <w:abstractNumId w:val="22"/>
  </w:num>
  <w:num w:numId="15" w16cid:durableId="507446339">
    <w:abstractNumId w:val="24"/>
  </w:num>
  <w:num w:numId="16" w16cid:durableId="77217136">
    <w:abstractNumId w:val="28"/>
  </w:num>
  <w:num w:numId="17" w16cid:durableId="1878154530">
    <w:abstractNumId w:val="30"/>
  </w:num>
  <w:num w:numId="18" w16cid:durableId="1550653849">
    <w:abstractNumId w:val="19"/>
  </w:num>
  <w:num w:numId="19" w16cid:durableId="827790498">
    <w:abstractNumId w:val="13"/>
  </w:num>
  <w:num w:numId="20" w16cid:durableId="488599990">
    <w:abstractNumId w:val="15"/>
  </w:num>
  <w:num w:numId="21" w16cid:durableId="465587799">
    <w:abstractNumId w:val="6"/>
  </w:num>
  <w:num w:numId="22" w16cid:durableId="1806317473">
    <w:abstractNumId w:val="5"/>
  </w:num>
  <w:num w:numId="23" w16cid:durableId="703791855">
    <w:abstractNumId w:val="2"/>
  </w:num>
  <w:num w:numId="24" w16cid:durableId="1936135315">
    <w:abstractNumId w:val="29"/>
  </w:num>
  <w:num w:numId="25" w16cid:durableId="927421616">
    <w:abstractNumId w:val="4"/>
  </w:num>
  <w:num w:numId="26" w16cid:durableId="1034382773">
    <w:abstractNumId w:val="3"/>
  </w:num>
  <w:num w:numId="27" w16cid:durableId="1380596407">
    <w:abstractNumId w:val="18"/>
  </w:num>
  <w:num w:numId="28" w16cid:durableId="2049988553">
    <w:abstractNumId w:val="0"/>
  </w:num>
  <w:num w:numId="29" w16cid:durableId="772751106">
    <w:abstractNumId w:val="14"/>
  </w:num>
  <w:num w:numId="30" w16cid:durableId="1378121752">
    <w:abstractNumId w:val="20"/>
  </w:num>
  <w:num w:numId="31" w16cid:durableId="6759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52"/>
    <w:rsid w:val="00000A33"/>
    <w:rsid w:val="00002696"/>
    <w:rsid w:val="00017A8F"/>
    <w:rsid w:val="00041C26"/>
    <w:rsid w:val="00042F37"/>
    <w:rsid w:val="00043CA1"/>
    <w:rsid w:val="00056109"/>
    <w:rsid w:val="00060ACF"/>
    <w:rsid w:val="00060BCE"/>
    <w:rsid w:val="000644D4"/>
    <w:rsid w:val="00067CEA"/>
    <w:rsid w:val="000708EC"/>
    <w:rsid w:val="00073FC4"/>
    <w:rsid w:val="000756E1"/>
    <w:rsid w:val="00094B8B"/>
    <w:rsid w:val="000A0075"/>
    <w:rsid w:val="000A1818"/>
    <w:rsid w:val="000A6A25"/>
    <w:rsid w:val="000B1FBF"/>
    <w:rsid w:val="000B3005"/>
    <w:rsid w:val="000B4A3B"/>
    <w:rsid w:val="000C451B"/>
    <w:rsid w:val="000D52A8"/>
    <w:rsid w:val="000E1760"/>
    <w:rsid w:val="000E46A3"/>
    <w:rsid w:val="000F403A"/>
    <w:rsid w:val="00112BBA"/>
    <w:rsid w:val="001209B8"/>
    <w:rsid w:val="00124450"/>
    <w:rsid w:val="00125D72"/>
    <w:rsid w:val="0015464B"/>
    <w:rsid w:val="001558A8"/>
    <w:rsid w:val="001619EB"/>
    <w:rsid w:val="00161DA7"/>
    <w:rsid w:val="00167B27"/>
    <w:rsid w:val="00177322"/>
    <w:rsid w:val="001806C7"/>
    <w:rsid w:val="00180A95"/>
    <w:rsid w:val="0018100D"/>
    <w:rsid w:val="001823FD"/>
    <w:rsid w:val="00182FCD"/>
    <w:rsid w:val="00185CBE"/>
    <w:rsid w:val="00186B4F"/>
    <w:rsid w:val="00187E21"/>
    <w:rsid w:val="00196CFC"/>
    <w:rsid w:val="00197194"/>
    <w:rsid w:val="00197742"/>
    <w:rsid w:val="001978F4"/>
    <w:rsid w:val="001B3CB4"/>
    <w:rsid w:val="001C16DB"/>
    <w:rsid w:val="001C22C3"/>
    <w:rsid w:val="001E5306"/>
    <w:rsid w:val="001E7986"/>
    <w:rsid w:val="001F1093"/>
    <w:rsid w:val="00215DE5"/>
    <w:rsid w:val="0023073E"/>
    <w:rsid w:val="00237A12"/>
    <w:rsid w:val="00250B86"/>
    <w:rsid w:val="002567C7"/>
    <w:rsid w:val="00257354"/>
    <w:rsid w:val="002621D5"/>
    <w:rsid w:val="00264014"/>
    <w:rsid w:val="00281293"/>
    <w:rsid w:val="0028284B"/>
    <w:rsid w:val="0029725F"/>
    <w:rsid w:val="002A0B24"/>
    <w:rsid w:val="002A234E"/>
    <w:rsid w:val="002A2AD4"/>
    <w:rsid w:val="002B6024"/>
    <w:rsid w:val="002C5896"/>
    <w:rsid w:val="002C659A"/>
    <w:rsid w:val="002C78B1"/>
    <w:rsid w:val="002D4725"/>
    <w:rsid w:val="002D5B1B"/>
    <w:rsid w:val="002D7D5F"/>
    <w:rsid w:val="002E0F9A"/>
    <w:rsid w:val="002E3614"/>
    <w:rsid w:val="002E51D4"/>
    <w:rsid w:val="002F779A"/>
    <w:rsid w:val="003007F2"/>
    <w:rsid w:val="00307AC3"/>
    <w:rsid w:val="003255E8"/>
    <w:rsid w:val="00327467"/>
    <w:rsid w:val="003330A6"/>
    <w:rsid w:val="00333F60"/>
    <w:rsid w:val="003348BF"/>
    <w:rsid w:val="00343D79"/>
    <w:rsid w:val="00345568"/>
    <w:rsid w:val="0036425A"/>
    <w:rsid w:val="00382EB0"/>
    <w:rsid w:val="003830AF"/>
    <w:rsid w:val="0038371F"/>
    <w:rsid w:val="00396849"/>
    <w:rsid w:val="003A4D29"/>
    <w:rsid w:val="003D094F"/>
    <w:rsid w:val="003D4952"/>
    <w:rsid w:val="003E3761"/>
    <w:rsid w:val="003F14E0"/>
    <w:rsid w:val="00403285"/>
    <w:rsid w:val="0040502E"/>
    <w:rsid w:val="004278E4"/>
    <w:rsid w:val="00437D54"/>
    <w:rsid w:val="00447194"/>
    <w:rsid w:val="004477A5"/>
    <w:rsid w:val="004520F1"/>
    <w:rsid w:val="00453065"/>
    <w:rsid w:val="004676E5"/>
    <w:rsid w:val="00476986"/>
    <w:rsid w:val="00476D93"/>
    <w:rsid w:val="0047718A"/>
    <w:rsid w:val="00485F65"/>
    <w:rsid w:val="004922FA"/>
    <w:rsid w:val="0049295E"/>
    <w:rsid w:val="004957D4"/>
    <w:rsid w:val="00495BA9"/>
    <w:rsid w:val="00496869"/>
    <w:rsid w:val="004A1BAA"/>
    <w:rsid w:val="004B2688"/>
    <w:rsid w:val="004B61F1"/>
    <w:rsid w:val="004B6573"/>
    <w:rsid w:val="004C440B"/>
    <w:rsid w:val="004C4C5A"/>
    <w:rsid w:val="004D3E69"/>
    <w:rsid w:val="004D48D9"/>
    <w:rsid w:val="004E1280"/>
    <w:rsid w:val="004E385A"/>
    <w:rsid w:val="004F07B4"/>
    <w:rsid w:val="00510C12"/>
    <w:rsid w:val="00515C3D"/>
    <w:rsid w:val="005235DF"/>
    <w:rsid w:val="0052507E"/>
    <w:rsid w:val="00526073"/>
    <w:rsid w:val="00526BAD"/>
    <w:rsid w:val="00527049"/>
    <w:rsid w:val="0053390F"/>
    <w:rsid w:val="00542B8F"/>
    <w:rsid w:val="0055727A"/>
    <w:rsid w:val="00560542"/>
    <w:rsid w:val="0056139A"/>
    <w:rsid w:val="0056592F"/>
    <w:rsid w:val="00566772"/>
    <w:rsid w:val="0057204B"/>
    <w:rsid w:val="005778B3"/>
    <w:rsid w:val="00577AC5"/>
    <w:rsid w:val="00581067"/>
    <w:rsid w:val="00582D17"/>
    <w:rsid w:val="00587326"/>
    <w:rsid w:val="00593329"/>
    <w:rsid w:val="00595775"/>
    <w:rsid w:val="005C17CD"/>
    <w:rsid w:val="005C3BE2"/>
    <w:rsid w:val="005E72C5"/>
    <w:rsid w:val="005F2789"/>
    <w:rsid w:val="00601A77"/>
    <w:rsid w:val="006125F8"/>
    <w:rsid w:val="00617906"/>
    <w:rsid w:val="0062129D"/>
    <w:rsid w:val="00623C27"/>
    <w:rsid w:val="006262B3"/>
    <w:rsid w:val="00626547"/>
    <w:rsid w:val="006340DB"/>
    <w:rsid w:val="006410D8"/>
    <w:rsid w:val="006603E4"/>
    <w:rsid w:val="00665E52"/>
    <w:rsid w:val="006671E4"/>
    <w:rsid w:val="00673FC0"/>
    <w:rsid w:val="00683774"/>
    <w:rsid w:val="006837BC"/>
    <w:rsid w:val="0068393D"/>
    <w:rsid w:val="00691203"/>
    <w:rsid w:val="006914CC"/>
    <w:rsid w:val="00695627"/>
    <w:rsid w:val="00697F08"/>
    <w:rsid w:val="006A3D7D"/>
    <w:rsid w:val="006A7126"/>
    <w:rsid w:val="006D1650"/>
    <w:rsid w:val="006D4760"/>
    <w:rsid w:val="006F1AF1"/>
    <w:rsid w:val="006F6769"/>
    <w:rsid w:val="006F774B"/>
    <w:rsid w:val="007030F9"/>
    <w:rsid w:val="007123CB"/>
    <w:rsid w:val="00716967"/>
    <w:rsid w:val="007207BE"/>
    <w:rsid w:val="0072442F"/>
    <w:rsid w:val="00732449"/>
    <w:rsid w:val="0073751D"/>
    <w:rsid w:val="00746338"/>
    <w:rsid w:val="007511BB"/>
    <w:rsid w:val="007541CE"/>
    <w:rsid w:val="007713FC"/>
    <w:rsid w:val="00773822"/>
    <w:rsid w:val="00777205"/>
    <w:rsid w:val="007772AB"/>
    <w:rsid w:val="0078115C"/>
    <w:rsid w:val="007939C2"/>
    <w:rsid w:val="007946CA"/>
    <w:rsid w:val="007A4699"/>
    <w:rsid w:val="007B2EFD"/>
    <w:rsid w:val="007C336E"/>
    <w:rsid w:val="007D42AB"/>
    <w:rsid w:val="007D4439"/>
    <w:rsid w:val="007F2D2D"/>
    <w:rsid w:val="008023BE"/>
    <w:rsid w:val="00802AE5"/>
    <w:rsid w:val="008031E6"/>
    <w:rsid w:val="00807E1B"/>
    <w:rsid w:val="008109B6"/>
    <w:rsid w:val="00812479"/>
    <w:rsid w:val="008176C6"/>
    <w:rsid w:val="0083291E"/>
    <w:rsid w:val="00851CE9"/>
    <w:rsid w:val="00853829"/>
    <w:rsid w:val="00853C71"/>
    <w:rsid w:val="0085674F"/>
    <w:rsid w:val="008643E0"/>
    <w:rsid w:val="00864510"/>
    <w:rsid w:val="00870D0A"/>
    <w:rsid w:val="00875769"/>
    <w:rsid w:val="008764FF"/>
    <w:rsid w:val="008C0AB5"/>
    <w:rsid w:val="008C3E97"/>
    <w:rsid w:val="008C6574"/>
    <w:rsid w:val="008D185E"/>
    <w:rsid w:val="008E4803"/>
    <w:rsid w:val="009061C6"/>
    <w:rsid w:val="009226E3"/>
    <w:rsid w:val="00927E7B"/>
    <w:rsid w:val="0095029B"/>
    <w:rsid w:val="00950779"/>
    <w:rsid w:val="00960C9F"/>
    <w:rsid w:val="00964ED5"/>
    <w:rsid w:val="00971A89"/>
    <w:rsid w:val="009739F7"/>
    <w:rsid w:val="00983701"/>
    <w:rsid w:val="009959E8"/>
    <w:rsid w:val="009A5808"/>
    <w:rsid w:val="009B2420"/>
    <w:rsid w:val="009B5529"/>
    <w:rsid w:val="009C7C8D"/>
    <w:rsid w:val="009D3CA7"/>
    <w:rsid w:val="009D75D5"/>
    <w:rsid w:val="009D77C6"/>
    <w:rsid w:val="009D7AB5"/>
    <w:rsid w:val="00A27F58"/>
    <w:rsid w:val="00A46E20"/>
    <w:rsid w:val="00A51A0F"/>
    <w:rsid w:val="00A562A5"/>
    <w:rsid w:val="00A66EB9"/>
    <w:rsid w:val="00A70BFC"/>
    <w:rsid w:val="00A723D5"/>
    <w:rsid w:val="00A7365A"/>
    <w:rsid w:val="00A76EE5"/>
    <w:rsid w:val="00A81922"/>
    <w:rsid w:val="00A82A35"/>
    <w:rsid w:val="00A9472C"/>
    <w:rsid w:val="00A972B7"/>
    <w:rsid w:val="00AB1D63"/>
    <w:rsid w:val="00AC6575"/>
    <w:rsid w:val="00AE0826"/>
    <w:rsid w:val="00AF04D0"/>
    <w:rsid w:val="00AF5FF8"/>
    <w:rsid w:val="00AF6181"/>
    <w:rsid w:val="00B0247B"/>
    <w:rsid w:val="00B060A5"/>
    <w:rsid w:val="00B13B97"/>
    <w:rsid w:val="00B14954"/>
    <w:rsid w:val="00B23B7C"/>
    <w:rsid w:val="00B23C1E"/>
    <w:rsid w:val="00B25D52"/>
    <w:rsid w:val="00B421DC"/>
    <w:rsid w:val="00B42C67"/>
    <w:rsid w:val="00B44CC6"/>
    <w:rsid w:val="00B52C3F"/>
    <w:rsid w:val="00B53B7F"/>
    <w:rsid w:val="00B6154F"/>
    <w:rsid w:val="00B65D8D"/>
    <w:rsid w:val="00B701F4"/>
    <w:rsid w:val="00B75DEA"/>
    <w:rsid w:val="00B81FA8"/>
    <w:rsid w:val="00B82FC6"/>
    <w:rsid w:val="00B90C68"/>
    <w:rsid w:val="00BB34B7"/>
    <w:rsid w:val="00BB536F"/>
    <w:rsid w:val="00BB56E8"/>
    <w:rsid w:val="00BC10EA"/>
    <w:rsid w:val="00BC1A88"/>
    <w:rsid w:val="00BD4809"/>
    <w:rsid w:val="00BD60E2"/>
    <w:rsid w:val="00BF2870"/>
    <w:rsid w:val="00BF4EF7"/>
    <w:rsid w:val="00C012B9"/>
    <w:rsid w:val="00C0283D"/>
    <w:rsid w:val="00C078A9"/>
    <w:rsid w:val="00C14717"/>
    <w:rsid w:val="00C17BA5"/>
    <w:rsid w:val="00C218D7"/>
    <w:rsid w:val="00C2515C"/>
    <w:rsid w:val="00C252CD"/>
    <w:rsid w:val="00C26A72"/>
    <w:rsid w:val="00C32AE5"/>
    <w:rsid w:val="00C361D1"/>
    <w:rsid w:val="00C46F88"/>
    <w:rsid w:val="00C5246C"/>
    <w:rsid w:val="00C55EF9"/>
    <w:rsid w:val="00C6308A"/>
    <w:rsid w:val="00C93635"/>
    <w:rsid w:val="00C9739D"/>
    <w:rsid w:val="00CA7EF4"/>
    <w:rsid w:val="00CB1D6C"/>
    <w:rsid w:val="00CC4DF3"/>
    <w:rsid w:val="00CD2E1B"/>
    <w:rsid w:val="00CE2175"/>
    <w:rsid w:val="00CE2F83"/>
    <w:rsid w:val="00D01CA7"/>
    <w:rsid w:val="00D070BE"/>
    <w:rsid w:val="00D10093"/>
    <w:rsid w:val="00D22AB6"/>
    <w:rsid w:val="00D34566"/>
    <w:rsid w:val="00D536F8"/>
    <w:rsid w:val="00D615AB"/>
    <w:rsid w:val="00D76383"/>
    <w:rsid w:val="00D9238F"/>
    <w:rsid w:val="00D954F0"/>
    <w:rsid w:val="00D96076"/>
    <w:rsid w:val="00DA53F7"/>
    <w:rsid w:val="00DB3C0F"/>
    <w:rsid w:val="00DC70A0"/>
    <w:rsid w:val="00DD14EE"/>
    <w:rsid w:val="00DD4F74"/>
    <w:rsid w:val="00DE25BA"/>
    <w:rsid w:val="00DE32EC"/>
    <w:rsid w:val="00DE3576"/>
    <w:rsid w:val="00DF0962"/>
    <w:rsid w:val="00E00753"/>
    <w:rsid w:val="00E16193"/>
    <w:rsid w:val="00E43BD9"/>
    <w:rsid w:val="00E539DE"/>
    <w:rsid w:val="00E55BB7"/>
    <w:rsid w:val="00E6347B"/>
    <w:rsid w:val="00E7507B"/>
    <w:rsid w:val="00E8459E"/>
    <w:rsid w:val="00E85B63"/>
    <w:rsid w:val="00E868CC"/>
    <w:rsid w:val="00E86CC7"/>
    <w:rsid w:val="00E943C1"/>
    <w:rsid w:val="00E95873"/>
    <w:rsid w:val="00E96104"/>
    <w:rsid w:val="00E96B28"/>
    <w:rsid w:val="00EA2C46"/>
    <w:rsid w:val="00EC2828"/>
    <w:rsid w:val="00EC2E70"/>
    <w:rsid w:val="00ED2120"/>
    <w:rsid w:val="00ED6690"/>
    <w:rsid w:val="00ED6F46"/>
    <w:rsid w:val="00EE4758"/>
    <w:rsid w:val="00EE521C"/>
    <w:rsid w:val="00EF0FD4"/>
    <w:rsid w:val="00EF1640"/>
    <w:rsid w:val="00EF337B"/>
    <w:rsid w:val="00F019BA"/>
    <w:rsid w:val="00F069E8"/>
    <w:rsid w:val="00F11860"/>
    <w:rsid w:val="00F12E2A"/>
    <w:rsid w:val="00F20268"/>
    <w:rsid w:val="00F21476"/>
    <w:rsid w:val="00F25716"/>
    <w:rsid w:val="00F25E83"/>
    <w:rsid w:val="00F319DA"/>
    <w:rsid w:val="00F3373D"/>
    <w:rsid w:val="00F33E64"/>
    <w:rsid w:val="00F43E83"/>
    <w:rsid w:val="00F4632D"/>
    <w:rsid w:val="00F533D8"/>
    <w:rsid w:val="00F66BB8"/>
    <w:rsid w:val="00F75366"/>
    <w:rsid w:val="00F77EEF"/>
    <w:rsid w:val="00F903E3"/>
    <w:rsid w:val="00F92959"/>
    <w:rsid w:val="00FA3D0F"/>
    <w:rsid w:val="00FC14F5"/>
    <w:rsid w:val="00FC4BD5"/>
    <w:rsid w:val="00FC4BF8"/>
    <w:rsid w:val="00FC6449"/>
    <w:rsid w:val="00FC73EB"/>
    <w:rsid w:val="00FD2509"/>
    <w:rsid w:val="00FD2753"/>
    <w:rsid w:val="00FD4B63"/>
    <w:rsid w:val="00FE1BA7"/>
    <w:rsid w:val="00FE59FA"/>
    <w:rsid w:val="00FF27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47E6D"/>
  <w15:docId w15:val="{DE43BCAA-490A-48C3-ACAD-0ED5407D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065"/>
    <w:rPr>
      <w:sz w:val="24"/>
    </w:rPr>
  </w:style>
  <w:style w:type="paragraph" w:styleId="Heading1">
    <w:name w:val="heading 1"/>
    <w:basedOn w:val="Normal"/>
    <w:next w:val="Normal"/>
    <w:link w:val="Heading1Char"/>
    <w:uiPriority w:val="9"/>
    <w:qFormat/>
    <w:rsid w:val="0045306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5306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453065"/>
    <w:pPr>
      <w:keepNext/>
      <w:keepLines/>
      <w:spacing w:before="40" w:after="0" w:line="240" w:lineRule="auto"/>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semiHidden/>
    <w:unhideWhenUsed/>
    <w:qFormat/>
    <w:rsid w:val="0045306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306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306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306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5306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45306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453065"/>
    <w:rPr>
      <w:rFonts w:asciiTheme="majorHAnsi" w:eastAsiaTheme="majorEastAsia" w:hAnsiTheme="majorHAnsi" w:cstheme="majorBidi"/>
      <w:b/>
      <w:bCs/>
      <w:i/>
      <w:iCs/>
      <w:color w:val="44546A" w:themeColor="text2"/>
    </w:rPr>
  </w:style>
  <w:style w:type="character" w:customStyle="1" w:styleId="Heading1Char">
    <w:name w:val="Heading 1 Char"/>
    <w:basedOn w:val="DefaultParagraphFont"/>
    <w:link w:val="Heading1"/>
    <w:uiPriority w:val="9"/>
    <w:rsid w:val="004530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53065"/>
    <w:rPr>
      <w:rFonts w:asciiTheme="majorHAnsi" w:eastAsiaTheme="majorEastAsia" w:hAnsiTheme="majorHAnsi" w:cstheme="majorBidi"/>
      <w:color w:val="44546A" w:themeColor="text2"/>
      <w:sz w:val="24"/>
      <w:szCs w:val="24"/>
    </w:rPr>
  </w:style>
  <w:style w:type="paragraph" w:styleId="BodyText">
    <w:name w:val="Body Text"/>
    <w:basedOn w:val="Normal"/>
    <w:link w:val="BodyTextChar"/>
    <w:semiHidden/>
    <w:rsid w:val="00FC4BF8"/>
    <w:rPr>
      <w:rFonts w:ascii="Comic Sans MS" w:hAnsi="Comic Sans MS"/>
      <w:snapToGrid w:val="0"/>
      <w:sz w:val="22"/>
    </w:rPr>
  </w:style>
  <w:style w:type="character" w:customStyle="1" w:styleId="BodyTextChar">
    <w:name w:val="Body Text Char"/>
    <w:basedOn w:val="DefaultParagraphFont"/>
    <w:link w:val="BodyText"/>
    <w:semiHidden/>
    <w:rsid w:val="00FC4BF8"/>
    <w:rPr>
      <w:rFonts w:ascii="Comic Sans MS" w:eastAsia="Times New Roman" w:hAnsi="Comic Sans MS" w:cs="Times New Roman"/>
      <w:szCs w:val="20"/>
    </w:rPr>
  </w:style>
  <w:style w:type="paragraph" w:styleId="ListParagraph">
    <w:name w:val="List Paragraph"/>
    <w:basedOn w:val="Normal"/>
    <w:uiPriority w:val="34"/>
    <w:qFormat/>
    <w:rsid w:val="00FC4BF8"/>
    <w:pPr>
      <w:ind w:left="720"/>
      <w:contextualSpacing/>
    </w:pPr>
  </w:style>
  <w:style w:type="paragraph" w:styleId="NoSpacing">
    <w:name w:val="No Spacing"/>
    <w:uiPriority w:val="1"/>
    <w:qFormat/>
    <w:rsid w:val="00453065"/>
    <w:pPr>
      <w:spacing w:after="0" w:line="240" w:lineRule="auto"/>
    </w:pPr>
  </w:style>
  <w:style w:type="character" w:customStyle="1" w:styleId="Heading4Char">
    <w:name w:val="Heading 4 Char"/>
    <w:basedOn w:val="DefaultParagraphFont"/>
    <w:link w:val="Heading4"/>
    <w:uiPriority w:val="9"/>
    <w:semiHidden/>
    <w:rsid w:val="00453065"/>
    <w:rPr>
      <w:rFonts w:asciiTheme="majorHAnsi" w:eastAsiaTheme="majorEastAsia" w:hAnsiTheme="majorHAnsi" w:cstheme="majorBidi"/>
      <w:sz w:val="22"/>
      <w:szCs w:val="22"/>
    </w:rPr>
  </w:style>
  <w:style w:type="paragraph" w:customStyle="1" w:styleId="Anewheading">
    <w:name w:val="A new heading"/>
    <w:basedOn w:val="Normal"/>
    <w:autoRedefine/>
    <w:rsid w:val="00AF5FF8"/>
    <w:pPr>
      <w:jc w:val="both"/>
    </w:pPr>
    <w:rPr>
      <w:rFonts w:ascii="Arial Black" w:hAnsi="Arial Black"/>
      <w:b/>
      <w:snapToGrid w:val="0"/>
      <w:sz w:val="22"/>
    </w:rPr>
  </w:style>
  <w:style w:type="paragraph" w:styleId="Header">
    <w:name w:val="header"/>
    <w:basedOn w:val="Normal"/>
    <w:link w:val="HeaderChar"/>
    <w:rsid w:val="00AF5FF8"/>
    <w:pPr>
      <w:tabs>
        <w:tab w:val="center" w:pos="4153"/>
        <w:tab w:val="right" w:pos="8306"/>
      </w:tabs>
    </w:pPr>
    <w:rPr>
      <w:rFonts w:ascii="Arial" w:hAnsi="Arial"/>
      <w:snapToGrid w:val="0"/>
    </w:rPr>
  </w:style>
  <w:style w:type="character" w:customStyle="1" w:styleId="HeaderChar">
    <w:name w:val="Header Char"/>
    <w:basedOn w:val="DefaultParagraphFont"/>
    <w:link w:val="Header"/>
    <w:rsid w:val="00AF5FF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536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6F8"/>
    <w:rPr>
      <w:rFonts w:ascii="Segoe UI" w:eastAsia="Times New Roman" w:hAnsi="Segoe UI" w:cs="Segoe UI"/>
      <w:snapToGrid w:val="0"/>
      <w:sz w:val="18"/>
      <w:szCs w:val="18"/>
    </w:rPr>
  </w:style>
  <w:style w:type="character" w:customStyle="1" w:styleId="Heading2Char">
    <w:name w:val="Heading 2 Char"/>
    <w:basedOn w:val="DefaultParagraphFont"/>
    <w:link w:val="Heading2"/>
    <w:uiPriority w:val="9"/>
    <w:semiHidden/>
    <w:rsid w:val="00453065"/>
    <w:rPr>
      <w:rFonts w:asciiTheme="majorHAnsi" w:eastAsiaTheme="majorEastAsia" w:hAnsiTheme="majorHAnsi" w:cstheme="majorBidi"/>
      <w:color w:val="404040" w:themeColor="text1" w:themeTint="BF"/>
      <w:sz w:val="28"/>
      <w:szCs w:val="28"/>
    </w:rPr>
  </w:style>
  <w:style w:type="character" w:customStyle="1" w:styleId="Heading5Char">
    <w:name w:val="Heading 5 Char"/>
    <w:basedOn w:val="DefaultParagraphFont"/>
    <w:link w:val="Heading5"/>
    <w:uiPriority w:val="9"/>
    <w:semiHidden/>
    <w:rsid w:val="0045306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5306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5306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53065"/>
    <w:rPr>
      <w:rFonts w:asciiTheme="majorHAnsi" w:eastAsiaTheme="majorEastAsia" w:hAnsiTheme="majorHAnsi" w:cstheme="majorBidi"/>
      <w:b/>
      <w:bCs/>
      <w:color w:val="44546A" w:themeColor="text2"/>
    </w:rPr>
  </w:style>
  <w:style w:type="paragraph" w:styleId="Caption">
    <w:name w:val="caption"/>
    <w:basedOn w:val="Normal"/>
    <w:next w:val="Normal"/>
    <w:uiPriority w:val="35"/>
    <w:semiHidden/>
    <w:unhideWhenUsed/>
    <w:qFormat/>
    <w:rsid w:val="0045306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306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5306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53065"/>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453065"/>
    <w:rPr>
      <w:rFonts w:asciiTheme="majorHAnsi" w:eastAsiaTheme="majorEastAsia" w:hAnsiTheme="majorHAnsi" w:cstheme="majorBidi"/>
      <w:sz w:val="24"/>
      <w:szCs w:val="24"/>
    </w:rPr>
  </w:style>
  <w:style w:type="character" w:styleId="Strong">
    <w:name w:val="Strong"/>
    <w:basedOn w:val="DefaultParagraphFont"/>
    <w:uiPriority w:val="22"/>
    <w:qFormat/>
    <w:rsid w:val="00453065"/>
    <w:rPr>
      <w:b/>
      <w:bCs/>
    </w:rPr>
  </w:style>
  <w:style w:type="character" w:styleId="Emphasis">
    <w:name w:val="Emphasis"/>
    <w:basedOn w:val="DefaultParagraphFont"/>
    <w:uiPriority w:val="20"/>
    <w:qFormat/>
    <w:rsid w:val="00453065"/>
    <w:rPr>
      <w:i/>
      <w:iCs/>
    </w:rPr>
  </w:style>
  <w:style w:type="paragraph" w:styleId="Quote">
    <w:name w:val="Quote"/>
    <w:basedOn w:val="Normal"/>
    <w:next w:val="Normal"/>
    <w:link w:val="QuoteChar"/>
    <w:uiPriority w:val="29"/>
    <w:qFormat/>
    <w:rsid w:val="0045306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3065"/>
    <w:rPr>
      <w:i/>
      <w:iCs/>
      <w:color w:val="404040" w:themeColor="text1" w:themeTint="BF"/>
    </w:rPr>
  </w:style>
  <w:style w:type="paragraph" w:styleId="IntenseQuote">
    <w:name w:val="Intense Quote"/>
    <w:basedOn w:val="Normal"/>
    <w:next w:val="Normal"/>
    <w:link w:val="IntenseQuoteChar"/>
    <w:uiPriority w:val="30"/>
    <w:qFormat/>
    <w:rsid w:val="0045306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5306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53065"/>
    <w:rPr>
      <w:i/>
      <w:iCs/>
      <w:color w:val="404040" w:themeColor="text1" w:themeTint="BF"/>
    </w:rPr>
  </w:style>
  <w:style w:type="character" w:styleId="IntenseEmphasis">
    <w:name w:val="Intense Emphasis"/>
    <w:basedOn w:val="DefaultParagraphFont"/>
    <w:uiPriority w:val="21"/>
    <w:qFormat/>
    <w:rsid w:val="00453065"/>
    <w:rPr>
      <w:b/>
      <w:bCs/>
      <w:i/>
      <w:iCs/>
    </w:rPr>
  </w:style>
  <w:style w:type="character" w:styleId="SubtleReference">
    <w:name w:val="Subtle Reference"/>
    <w:basedOn w:val="DefaultParagraphFont"/>
    <w:uiPriority w:val="31"/>
    <w:qFormat/>
    <w:rsid w:val="004530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065"/>
    <w:rPr>
      <w:b/>
      <w:bCs/>
      <w:smallCaps/>
      <w:spacing w:val="5"/>
      <w:u w:val="single"/>
    </w:rPr>
  </w:style>
  <w:style w:type="character" w:styleId="BookTitle">
    <w:name w:val="Book Title"/>
    <w:basedOn w:val="DefaultParagraphFont"/>
    <w:uiPriority w:val="33"/>
    <w:qFormat/>
    <w:rsid w:val="00453065"/>
    <w:rPr>
      <w:b/>
      <w:bCs/>
      <w:smallCaps/>
    </w:rPr>
  </w:style>
  <w:style w:type="paragraph" w:styleId="TOCHeading">
    <w:name w:val="TOC Heading"/>
    <w:basedOn w:val="Heading1"/>
    <w:next w:val="Normal"/>
    <w:uiPriority w:val="39"/>
    <w:semiHidden/>
    <w:unhideWhenUsed/>
    <w:qFormat/>
    <w:rsid w:val="00453065"/>
    <w:pPr>
      <w:outlineLvl w:val="9"/>
    </w:pPr>
  </w:style>
  <w:style w:type="paragraph" w:styleId="NormalWeb">
    <w:name w:val="Normal (Web)"/>
    <w:basedOn w:val="Normal"/>
    <w:uiPriority w:val="99"/>
    <w:semiHidden/>
    <w:unhideWhenUsed/>
    <w:rsid w:val="007B2EF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t">
    <w:name w:val="st"/>
    <w:basedOn w:val="DefaultParagraphFont"/>
    <w:rsid w:val="00F90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8423">
      <w:bodyDiv w:val="1"/>
      <w:marLeft w:val="0"/>
      <w:marRight w:val="0"/>
      <w:marTop w:val="0"/>
      <w:marBottom w:val="0"/>
      <w:divBdr>
        <w:top w:val="none" w:sz="0" w:space="0" w:color="auto"/>
        <w:left w:val="none" w:sz="0" w:space="0" w:color="auto"/>
        <w:bottom w:val="none" w:sz="0" w:space="0" w:color="auto"/>
        <w:right w:val="none" w:sz="0" w:space="0" w:color="auto"/>
      </w:divBdr>
      <w:divsChild>
        <w:div w:id="755781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552112">
              <w:marLeft w:val="0"/>
              <w:marRight w:val="0"/>
              <w:marTop w:val="0"/>
              <w:marBottom w:val="0"/>
              <w:divBdr>
                <w:top w:val="none" w:sz="0" w:space="0" w:color="auto"/>
                <w:left w:val="none" w:sz="0" w:space="0" w:color="auto"/>
                <w:bottom w:val="none" w:sz="0" w:space="0" w:color="auto"/>
                <w:right w:val="none" w:sz="0" w:space="0" w:color="auto"/>
              </w:divBdr>
              <w:divsChild>
                <w:div w:id="12636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2245">
      <w:bodyDiv w:val="1"/>
      <w:marLeft w:val="0"/>
      <w:marRight w:val="0"/>
      <w:marTop w:val="0"/>
      <w:marBottom w:val="0"/>
      <w:divBdr>
        <w:top w:val="none" w:sz="0" w:space="0" w:color="auto"/>
        <w:left w:val="none" w:sz="0" w:space="0" w:color="auto"/>
        <w:bottom w:val="none" w:sz="0" w:space="0" w:color="auto"/>
        <w:right w:val="none" w:sz="0" w:space="0" w:color="auto"/>
      </w:divBdr>
    </w:div>
    <w:div w:id="9183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c0d884-a81f-4ef7-95b7-cdde38b175c1">
      <Terms xmlns="http://schemas.microsoft.com/office/infopath/2007/PartnerControls"/>
    </lcf76f155ced4ddcb4097134ff3c332f>
    <TaxCatchAll xmlns="d069f7d6-33b2-498c-ac9b-ab779f6b107e" xsi:nil="true"/>
    <SharedWithUsers xmlns="d069f7d6-33b2-498c-ac9b-ab779f6b107e">
      <UserInfo>
        <DisplayName/>
        <AccountId xsi:nil="true"/>
        <AccountType/>
      </UserInfo>
    </SharedWithUsers>
    <MediaLengthInSeconds xmlns="39c0d884-a81f-4ef7-95b7-cdde38b175c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7F50249189DE4AAEA7747F8910160D" ma:contentTypeVersion="18" ma:contentTypeDescription="Create a new document." ma:contentTypeScope="" ma:versionID="6f6894256808045158b3377a47f76563">
  <xsd:schema xmlns:xsd="http://www.w3.org/2001/XMLSchema" xmlns:xs="http://www.w3.org/2001/XMLSchema" xmlns:p="http://schemas.microsoft.com/office/2006/metadata/properties" xmlns:ns1="http://schemas.microsoft.com/sharepoint/v3" xmlns:ns2="39c0d884-a81f-4ef7-95b7-cdde38b175c1" xmlns:ns3="d069f7d6-33b2-498c-ac9b-ab779f6b107e" targetNamespace="http://schemas.microsoft.com/office/2006/metadata/properties" ma:root="true" ma:fieldsID="4c64a08ab117b46084cabdce958946ef" ns1:_="" ns2:_="" ns3:_="">
    <xsd:import namespace="http://schemas.microsoft.com/sharepoint/v3"/>
    <xsd:import namespace="39c0d884-a81f-4ef7-95b7-cdde38b175c1"/>
    <xsd:import namespace="d069f7d6-33b2-498c-ac9b-ab779f6b10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0d884-a81f-4ef7-95b7-cdde38b17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6ef116-dd1a-4d3a-b243-6e34e6343b4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9f7d6-33b2-498c-ac9b-ab779f6b10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a5e6f66-5834-4ff3-97b0-3734e7c56631}" ma:internalName="TaxCatchAll" ma:showField="CatchAllData" ma:web="d069f7d6-33b2-498c-ac9b-ab779f6b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0C360-9D8D-4250-BB77-9B30DB5EB24B}">
  <ds:schemaRefs>
    <ds:schemaRef ds:uri="http://schemas.microsoft.com/sharepoint/v3/contenttype/forms"/>
  </ds:schemaRefs>
</ds:datastoreItem>
</file>

<file path=customXml/itemProps2.xml><?xml version="1.0" encoding="utf-8"?>
<ds:datastoreItem xmlns:ds="http://schemas.openxmlformats.org/officeDocument/2006/customXml" ds:itemID="{F0CCCA59-8297-4405-924A-C996F7FA4231}">
  <ds:schemaRefs>
    <ds:schemaRef ds:uri="http://schemas.microsoft.com/office/2006/metadata/properties"/>
    <ds:schemaRef ds:uri="http://schemas.microsoft.com/office/infopath/2007/PartnerControls"/>
    <ds:schemaRef ds:uri="39c0d884-a81f-4ef7-95b7-cdde38b175c1"/>
    <ds:schemaRef ds:uri="d069f7d6-33b2-498c-ac9b-ab779f6b107e"/>
    <ds:schemaRef ds:uri="http://schemas.microsoft.com/sharepoint/v3"/>
  </ds:schemaRefs>
</ds:datastoreItem>
</file>

<file path=customXml/itemProps3.xml><?xml version="1.0" encoding="utf-8"?>
<ds:datastoreItem xmlns:ds="http://schemas.openxmlformats.org/officeDocument/2006/customXml" ds:itemID="{012E61C1-3C9F-4C8F-BAE5-457C291DEC38}">
  <ds:schemaRefs>
    <ds:schemaRef ds:uri="http://schemas.openxmlformats.org/officeDocument/2006/bibliography"/>
  </ds:schemaRefs>
</ds:datastoreItem>
</file>

<file path=customXml/itemProps4.xml><?xml version="1.0" encoding="utf-8"?>
<ds:datastoreItem xmlns:ds="http://schemas.openxmlformats.org/officeDocument/2006/customXml" ds:itemID="{372FD16D-8B9B-4B73-886A-580C2525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c0d884-a81f-4ef7-95b7-cdde38b175c1"/>
    <ds:schemaRef ds:uri="d069f7d6-33b2-498c-ac9b-ab779f6b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dc:creator>
  <cp:lastModifiedBy>Georgia Wharrier</cp:lastModifiedBy>
  <cp:revision>5</cp:revision>
  <cp:lastPrinted>2024-02-01T13:37:00Z</cp:lastPrinted>
  <dcterms:created xsi:type="dcterms:W3CDTF">2026-07-21T12:44:00Z</dcterms:created>
  <dcterms:modified xsi:type="dcterms:W3CDTF">2026-07-21T13:58:00Z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0x010100367F50249189DE4AAEA7747F8910160D</vt:lpwstr>
  </property>
  <property fmtid="{D5CDD505-2E9C-101B-9397-08002B2CF9AE}" pid="3" name="MediaServiceImageTags">
    <vt:lpwstr/>
  </property>
  <property fmtid="{D5CDD505-2E9C-101B-9397-08002B2CF9AE}" pid="4" name="Order">
    <vt:r8>1447400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