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F252" w14:textId="77777777" w:rsidR="00AC65EF" w:rsidRDefault="00AC65EF">
      <w:pPr>
        <w:rPr>
          <w:lang w:eastAsia="en-GB"/>
        </w:rPr>
      </w:pPr>
      <w:r>
        <w:rPr>
          <w:b/>
          <w:bCs/>
        </w:rPr>
        <w:t>Role Profile: Project Officer (PM Support Cluster)</w:t>
      </w:r>
    </w:p>
    <w:p w14:paraId="59876201" w14:textId="587BC6A8" w:rsidR="00AC65EF" w:rsidRPr="00AC65EF" w:rsidRDefault="58E1945E" w:rsidP="311F4CFA">
      <w:pPr>
        <w:rPr>
          <w:b/>
          <w:bCs/>
        </w:rPr>
      </w:pPr>
      <w:r w:rsidRPr="00912BF0">
        <w:rPr>
          <w:rFonts w:ascii="Aptos" w:eastAsia="Aptos" w:hAnsi="Aptos" w:cs="Aptos"/>
        </w:rPr>
        <w:t>£36,363 - £40,777</w:t>
      </w:r>
      <w:r w:rsidR="348BA91B" w:rsidRPr="4EC502F1">
        <w:rPr>
          <w:b/>
          <w:bCs/>
        </w:rPr>
        <w:t xml:space="preserve"> (subject to 2026/27 NJC pay award)</w:t>
      </w:r>
    </w:p>
    <w:p w14:paraId="2EFB8523" w14:textId="67203468" w:rsidR="00100E05" w:rsidRPr="00100E05" w:rsidRDefault="00100E05" w:rsidP="00AC65EF">
      <w:pPr>
        <w:rPr>
          <w:b/>
          <w:bCs/>
          <w:lang w:eastAsia="en-GB"/>
        </w:rPr>
      </w:pPr>
      <w:r w:rsidRPr="00100E05">
        <w:rPr>
          <w:b/>
          <w:bCs/>
        </w:rPr>
        <w:t>Job Purpose</w:t>
      </w:r>
    </w:p>
    <w:p w14:paraId="248BF623" w14:textId="77777777" w:rsidR="00AC65EF" w:rsidRDefault="00AC65EF">
      <w:pPr>
        <w:rPr>
          <w:lang w:eastAsia="en-GB"/>
        </w:rPr>
      </w:pPr>
      <w:r>
        <w:t>The Project Officer will provide project management support from within the central PM Support Cluster, deploying flexibly to workstreams to strengthen delivery capacity and coordination. Working alongside Project Managers and wider programme colleagues, the postholder will maintain core project governance artefacts including RAID logs, highlight reports, milestone trackers and dependency maps, support stakeholder engagement activity, and produce routine progress reporting. The role also provides a development opportunity for emerging programme managers from across the 15 Lancashire councils, offering practical experience within a complex partnership and transformation environment.</w:t>
      </w:r>
    </w:p>
    <w:p w14:paraId="5CCE3F5C" w14:textId="77777777" w:rsidR="00100E05" w:rsidRPr="00100E05" w:rsidRDefault="00100E05">
      <w:pPr>
        <w:pStyle w:val="Heading1"/>
        <w:rPr>
          <w:rFonts w:asciiTheme="minorHAnsi" w:hAnsiTheme="minorHAnsi" w:cstheme="minorBidi"/>
          <w:b/>
          <w:bCs/>
          <w:color w:val="auto"/>
          <w:sz w:val="24"/>
          <w:szCs w:val="24"/>
          <w:lang w:eastAsia="en-GB"/>
        </w:rPr>
      </w:pPr>
      <w:r w:rsidRPr="00100E05">
        <w:rPr>
          <w:rFonts w:asciiTheme="minorHAnsi" w:hAnsiTheme="minorHAnsi" w:cstheme="minorBidi"/>
          <w:b/>
          <w:bCs/>
          <w:color w:val="auto"/>
          <w:sz w:val="24"/>
          <w:szCs w:val="24"/>
        </w:rPr>
        <w:t>Key Responsibilities</w:t>
      </w:r>
    </w:p>
    <w:p w14:paraId="629DFCE4" w14:textId="77777777" w:rsidR="00AC65EF" w:rsidRDefault="00AC65EF" w:rsidP="00AC65EF">
      <w:pPr>
        <w:pStyle w:val="ListParagraph"/>
        <w:numPr>
          <w:ilvl w:val="0"/>
          <w:numId w:val="1"/>
        </w:numPr>
        <w:rPr>
          <w:lang w:eastAsia="en-GB"/>
        </w:rPr>
      </w:pPr>
      <w:r>
        <w:t>Provide project management support from within the central PM Support Cluster, deploying to workstreams as priorities and demand require.</w:t>
      </w:r>
    </w:p>
    <w:p w14:paraId="61FB90E4" w14:textId="77777777" w:rsidR="00AC65EF" w:rsidRDefault="00AC65EF" w:rsidP="00AC65EF">
      <w:pPr>
        <w:pStyle w:val="ListParagraph"/>
        <w:numPr>
          <w:ilvl w:val="0"/>
          <w:numId w:val="1"/>
        </w:numPr>
      </w:pPr>
      <w:r>
        <w:t>Maintain accurate and up-to-date project governance artefacts, including RAID logs, highlight reports, milestone trackers and dependency maps.</w:t>
      </w:r>
    </w:p>
    <w:p w14:paraId="0AF26169" w14:textId="77777777" w:rsidR="00AC65EF" w:rsidRDefault="00AC65EF" w:rsidP="00AC65EF">
      <w:pPr>
        <w:pStyle w:val="ListParagraph"/>
        <w:numPr>
          <w:ilvl w:val="0"/>
          <w:numId w:val="1"/>
        </w:numPr>
      </w:pPr>
      <w:r>
        <w:t>Support Project Managers and workstream leads with routine coordination activity, tracking actions, deadlines and dependencies.</w:t>
      </w:r>
    </w:p>
    <w:p w14:paraId="0F8F9FD0" w14:textId="77777777" w:rsidR="00AC65EF" w:rsidRDefault="00AC65EF" w:rsidP="00AC65EF">
      <w:pPr>
        <w:pStyle w:val="ListParagraph"/>
        <w:numPr>
          <w:ilvl w:val="0"/>
          <w:numId w:val="1"/>
        </w:numPr>
      </w:pPr>
      <w:r>
        <w:t>Produce routine progress reports, updates and supporting documentation to assist governance, oversight and decision-making.</w:t>
      </w:r>
    </w:p>
    <w:p w14:paraId="13F2978D" w14:textId="77777777" w:rsidR="00AC65EF" w:rsidRDefault="00AC65EF" w:rsidP="00AC65EF">
      <w:pPr>
        <w:pStyle w:val="ListParagraph"/>
        <w:numPr>
          <w:ilvl w:val="0"/>
          <w:numId w:val="1"/>
        </w:numPr>
      </w:pPr>
      <w:r>
        <w:t>Support stakeholder engagement activity by coordinating meetings, workshops, communications and follow-up actions.</w:t>
      </w:r>
    </w:p>
    <w:p w14:paraId="5CACBD69" w14:textId="77777777" w:rsidR="00AC65EF" w:rsidRDefault="00AC65EF" w:rsidP="00AC65EF">
      <w:pPr>
        <w:pStyle w:val="ListParagraph"/>
        <w:numPr>
          <w:ilvl w:val="0"/>
          <w:numId w:val="1"/>
        </w:numPr>
      </w:pPr>
      <w:r>
        <w:t>Monitor project activity against agreed milestones and escalate emerging risks, issues or delays through the appropriate route.</w:t>
      </w:r>
    </w:p>
    <w:p w14:paraId="69EB4008" w14:textId="77777777" w:rsidR="00AC65EF" w:rsidRDefault="00AC65EF" w:rsidP="00AC65EF">
      <w:pPr>
        <w:pStyle w:val="ListParagraph"/>
        <w:numPr>
          <w:ilvl w:val="0"/>
          <w:numId w:val="1"/>
        </w:numPr>
      </w:pPr>
      <w:r>
        <w:t>Assist in maintaining accurate records, action logs and document repositories to support auditability and assurance.</w:t>
      </w:r>
    </w:p>
    <w:p w14:paraId="0104596A" w14:textId="77777777" w:rsidR="00AC65EF" w:rsidRDefault="00AC65EF" w:rsidP="00AC65EF">
      <w:pPr>
        <w:pStyle w:val="ListParagraph"/>
        <w:numPr>
          <w:ilvl w:val="0"/>
          <w:numId w:val="1"/>
        </w:numPr>
      </w:pPr>
      <w:r>
        <w:t>Work collaboratively with Project Managers and colleagues across the PM Support Cluster to provide consistent and responsive support to workstreams.</w:t>
      </w:r>
    </w:p>
    <w:p w14:paraId="1EE6D734" w14:textId="77777777" w:rsidR="00AC65EF" w:rsidRDefault="00AC65EF" w:rsidP="00AC65EF">
      <w:pPr>
        <w:pStyle w:val="ListParagraph"/>
        <w:numPr>
          <w:ilvl w:val="0"/>
          <w:numId w:val="1"/>
        </w:numPr>
      </w:pPr>
      <w:r>
        <w:t>Liaise with officers, subject matter experts and stakeholders across councils and partner organisations to support coordinated delivery.</w:t>
      </w:r>
    </w:p>
    <w:p w14:paraId="18DAB95D" w14:textId="77777777" w:rsidR="00AC65EF" w:rsidRDefault="00AC65EF" w:rsidP="00AC65EF">
      <w:pPr>
        <w:pStyle w:val="ListParagraph"/>
        <w:numPr>
          <w:ilvl w:val="0"/>
          <w:numId w:val="1"/>
        </w:numPr>
      </w:pPr>
      <w:r>
        <w:t>Contribute to the development and consistent application of project controls, templates and reporting standards across supported workstreams.</w:t>
      </w:r>
    </w:p>
    <w:p w14:paraId="1A05F11A" w14:textId="77777777" w:rsidR="00AC65EF" w:rsidRDefault="00AC65EF" w:rsidP="00AC65EF">
      <w:pPr>
        <w:pStyle w:val="ListParagraph"/>
        <w:numPr>
          <w:ilvl w:val="0"/>
          <w:numId w:val="1"/>
        </w:numPr>
      </w:pPr>
      <w:r>
        <w:t>Use the role as a development opportunity to build experience, capability and understanding in programme and project delivery across the 15 Lancashire councils.</w:t>
      </w:r>
    </w:p>
    <w:p w14:paraId="6192C16F" w14:textId="77777777" w:rsidR="00100E05" w:rsidRPr="00100E05" w:rsidRDefault="00100E05">
      <w:pPr>
        <w:pStyle w:val="Heading1"/>
        <w:rPr>
          <w:rFonts w:asciiTheme="minorHAnsi" w:hAnsiTheme="minorHAnsi" w:cstheme="minorBidi"/>
          <w:b/>
          <w:bCs/>
          <w:color w:val="auto"/>
          <w:sz w:val="24"/>
          <w:szCs w:val="24"/>
          <w:lang w:eastAsia="en-GB"/>
        </w:rPr>
      </w:pPr>
      <w:r w:rsidRPr="00100E05">
        <w:rPr>
          <w:rFonts w:asciiTheme="minorHAnsi" w:hAnsiTheme="minorHAnsi" w:cstheme="minorBidi"/>
          <w:b/>
          <w:bCs/>
          <w:color w:val="auto"/>
          <w:sz w:val="24"/>
          <w:szCs w:val="24"/>
        </w:rPr>
        <w:lastRenderedPageBreak/>
        <w:t>Working Relationships</w:t>
      </w:r>
    </w:p>
    <w:p w14:paraId="3AD5C506" w14:textId="77777777" w:rsidR="00AC65EF" w:rsidRDefault="00AC65EF">
      <w:pPr>
        <w:rPr>
          <w:lang w:eastAsia="en-GB"/>
        </w:rPr>
      </w:pPr>
      <w:r>
        <w:t>The postholder will work closely with Project Managers, Programme Managers, workstream leads and colleagues within the PM Support Cluster and wider Programme Delivery Office. The role also requires effective working relationships with officers, subject matter experts and representatives across the 15 Lancashire councils and partner organisations to support coordinated activity and effective stakeholder engagement.</w:t>
      </w:r>
    </w:p>
    <w:p w14:paraId="33C5C8DF" w14:textId="77777777" w:rsidR="00100E05" w:rsidRPr="00100E05" w:rsidRDefault="00100E05">
      <w:pPr>
        <w:pStyle w:val="Heading1"/>
        <w:rPr>
          <w:rFonts w:asciiTheme="minorHAnsi" w:hAnsiTheme="minorHAnsi" w:cstheme="minorBidi"/>
          <w:b/>
          <w:bCs/>
          <w:color w:val="auto"/>
          <w:sz w:val="24"/>
          <w:szCs w:val="24"/>
          <w:lang w:eastAsia="en-GB"/>
        </w:rPr>
      </w:pPr>
      <w:r w:rsidRPr="00100E05">
        <w:rPr>
          <w:rFonts w:asciiTheme="minorHAnsi" w:hAnsiTheme="minorHAnsi" w:cstheme="minorBidi"/>
          <w:b/>
          <w:bCs/>
          <w:color w:val="auto"/>
          <w:sz w:val="24"/>
          <w:szCs w:val="24"/>
        </w:rPr>
        <w:t>Reporting and Accountability</w:t>
      </w:r>
    </w:p>
    <w:p w14:paraId="0E44C99B" w14:textId="77777777" w:rsidR="00AC65EF" w:rsidRDefault="00AC65EF">
      <w:pPr>
        <w:rPr>
          <w:lang w:eastAsia="en-GB"/>
        </w:rPr>
      </w:pPr>
      <w:r>
        <w:t>The Project Officer is pooled within the central PM Support Cluster and deployed flexibly to workstreams where project management support is required. The postholder is responsible for maintaining accurate governance artefacts, supporting stakeholder engagement activity and producing routine progress reporting to enable effective delivery oversight and control.</w:t>
      </w:r>
    </w:p>
    <w:p w14:paraId="28FB1786" w14:textId="6F3BBBA8" w:rsidR="00100E05" w:rsidRPr="00100E05" w:rsidRDefault="00100E05" w:rsidP="00100E05">
      <w:r w:rsidRPr="00100E05">
        <w:rPr>
          <w:b/>
          <w:bCs/>
        </w:rPr>
        <w:t>Essential</w:t>
      </w:r>
      <w:r>
        <w:rPr>
          <w:b/>
          <w:bCs/>
        </w:rPr>
        <w:t xml:space="preserve"> </w:t>
      </w:r>
      <w:r w:rsidRPr="00CA6E99">
        <w:rPr>
          <w:rFonts w:ascii="Aptos" w:hAnsi="Aptos"/>
          <w:b/>
          <w:bCs/>
        </w:rPr>
        <w:t>Skills and Experience</w:t>
      </w:r>
    </w:p>
    <w:p w14:paraId="0F9A2AC5" w14:textId="77777777" w:rsidR="00AC65EF" w:rsidRDefault="00AC65EF" w:rsidP="00AC65EF">
      <w:pPr>
        <w:pStyle w:val="ListParagraph"/>
        <w:numPr>
          <w:ilvl w:val="0"/>
          <w:numId w:val="2"/>
        </w:numPr>
        <w:rPr>
          <w:lang w:eastAsia="en-GB"/>
        </w:rPr>
      </w:pPr>
      <w:r>
        <w:t>Experience of project, programme or administrative support within a complex organisational or partnership environment.</w:t>
      </w:r>
    </w:p>
    <w:p w14:paraId="28678143" w14:textId="77777777" w:rsidR="00AC65EF" w:rsidRDefault="00AC65EF" w:rsidP="00AC65EF">
      <w:pPr>
        <w:pStyle w:val="ListParagraph"/>
        <w:numPr>
          <w:ilvl w:val="0"/>
          <w:numId w:val="2"/>
        </w:numPr>
      </w:pPr>
      <w:r>
        <w:t>Ability to maintain accurate project governance artefacts, including logs, trackers, reports and supporting documentation.</w:t>
      </w:r>
    </w:p>
    <w:p w14:paraId="25D6BBF0" w14:textId="77777777" w:rsidR="00AC65EF" w:rsidRDefault="00AC65EF" w:rsidP="00AC65EF">
      <w:pPr>
        <w:pStyle w:val="ListParagraph"/>
        <w:numPr>
          <w:ilvl w:val="0"/>
          <w:numId w:val="2"/>
        </w:numPr>
      </w:pPr>
      <w:r>
        <w:t>Strong organisational skills with the ability to manage routine coordination activity and competing priorities effectively.</w:t>
      </w:r>
    </w:p>
    <w:p w14:paraId="39F49C70" w14:textId="77777777" w:rsidR="00AC65EF" w:rsidRDefault="00AC65EF" w:rsidP="00AC65EF">
      <w:pPr>
        <w:pStyle w:val="ListParagraph"/>
        <w:numPr>
          <w:ilvl w:val="0"/>
          <w:numId w:val="2"/>
        </w:numPr>
      </w:pPr>
      <w:r>
        <w:t>Experience of producing clear written updates, reports, minutes or other routine progress information.</w:t>
      </w:r>
    </w:p>
    <w:p w14:paraId="78223BA4" w14:textId="77777777" w:rsidR="00AC65EF" w:rsidRDefault="00AC65EF" w:rsidP="00AC65EF">
      <w:pPr>
        <w:pStyle w:val="ListParagraph"/>
        <w:numPr>
          <w:ilvl w:val="0"/>
          <w:numId w:val="2"/>
        </w:numPr>
      </w:pPr>
      <w:r>
        <w:t>Ability to support stakeholder engagement activity, including arranging meetings, tracking actions and maintaining communication with relevant contacts.</w:t>
      </w:r>
    </w:p>
    <w:p w14:paraId="5457034E" w14:textId="77777777" w:rsidR="00AC65EF" w:rsidRDefault="00AC65EF" w:rsidP="00AC65EF">
      <w:pPr>
        <w:pStyle w:val="ListParagraph"/>
        <w:numPr>
          <w:ilvl w:val="0"/>
          <w:numId w:val="2"/>
        </w:numPr>
      </w:pPr>
      <w:r>
        <w:t>Awareness of risks, issues, dependencies and milestones, with the ability to record and escalate matters appropriately.</w:t>
      </w:r>
    </w:p>
    <w:p w14:paraId="2926A393" w14:textId="77777777" w:rsidR="00AC65EF" w:rsidRDefault="00AC65EF" w:rsidP="00AC65EF">
      <w:pPr>
        <w:pStyle w:val="ListParagraph"/>
        <w:numPr>
          <w:ilvl w:val="0"/>
          <w:numId w:val="2"/>
        </w:numPr>
      </w:pPr>
      <w:r>
        <w:t>Strong interpersonal and communication skills, with the ability to work collaboratively across teams and organisations.</w:t>
      </w:r>
    </w:p>
    <w:p w14:paraId="4A5E08E1" w14:textId="77777777" w:rsidR="00AC65EF" w:rsidRDefault="00AC65EF" w:rsidP="00AC65EF">
      <w:pPr>
        <w:pStyle w:val="ListParagraph"/>
        <w:numPr>
          <w:ilvl w:val="0"/>
          <w:numId w:val="2"/>
        </w:numPr>
      </w:pPr>
      <w:r>
        <w:t>Ability to use standard digital tools and reporting mechanisms to maintain project records and support delivery.</w:t>
      </w:r>
    </w:p>
    <w:p w14:paraId="14878EB6" w14:textId="77777777" w:rsidR="00AC65EF" w:rsidRDefault="00AC65EF" w:rsidP="00AC65EF">
      <w:pPr>
        <w:pStyle w:val="ListParagraph"/>
        <w:numPr>
          <w:ilvl w:val="0"/>
          <w:numId w:val="2"/>
        </w:numPr>
      </w:pPr>
      <w:r>
        <w:t>A willingness to learn and develop within a programme and project delivery environment.</w:t>
      </w:r>
    </w:p>
    <w:p w14:paraId="29AFA2CC" w14:textId="77777777" w:rsidR="00100E05" w:rsidRPr="00100E05" w:rsidRDefault="00100E05" w:rsidP="00100E05">
      <w:pPr>
        <w:pStyle w:val="ListParagraph"/>
      </w:pPr>
    </w:p>
    <w:p w14:paraId="003E19E3" w14:textId="731D114E" w:rsidR="00100E05" w:rsidRPr="00100E05" w:rsidRDefault="00100E05" w:rsidP="00100E05">
      <w:pPr>
        <w:pStyle w:val="ListParagraph"/>
      </w:pPr>
      <w:r w:rsidRPr="00100E05">
        <w:rPr>
          <w:b/>
          <w:bCs/>
        </w:rPr>
        <w:t>Desirable</w:t>
      </w:r>
      <w:r>
        <w:rPr>
          <w:b/>
          <w:bCs/>
        </w:rPr>
        <w:t xml:space="preserve"> </w:t>
      </w:r>
      <w:r w:rsidRPr="00CA6E99">
        <w:rPr>
          <w:rFonts w:ascii="Aptos" w:hAnsi="Aptos"/>
          <w:b/>
          <w:bCs/>
        </w:rPr>
        <w:t>Skills and Experience</w:t>
      </w:r>
    </w:p>
    <w:p w14:paraId="5CF26596" w14:textId="77777777" w:rsidR="00AC65EF" w:rsidRDefault="00AC65EF" w:rsidP="00AC65EF">
      <w:pPr>
        <w:pStyle w:val="ListParagraph"/>
        <w:numPr>
          <w:ilvl w:val="0"/>
          <w:numId w:val="3"/>
        </w:numPr>
        <w:rPr>
          <w:lang w:eastAsia="en-GB"/>
        </w:rPr>
      </w:pPr>
      <w:r>
        <w:t>Experience of working in local government, public sector transformation or partnership environments.</w:t>
      </w:r>
    </w:p>
    <w:p w14:paraId="5A301584" w14:textId="77777777" w:rsidR="00AC65EF" w:rsidRDefault="00AC65EF" w:rsidP="00AC65EF">
      <w:pPr>
        <w:pStyle w:val="ListParagraph"/>
        <w:numPr>
          <w:ilvl w:val="0"/>
          <w:numId w:val="3"/>
        </w:numPr>
      </w:pPr>
      <w:r>
        <w:t>Knowledge of project or programme governance processes and documentation.</w:t>
      </w:r>
    </w:p>
    <w:p w14:paraId="01B6439F" w14:textId="77777777" w:rsidR="00AC65EF" w:rsidRDefault="00AC65EF" w:rsidP="00AC65EF">
      <w:pPr>
        <w:pStyle w:val="ListParagraph"/>
        <w:numPr>
          <w:ilvl w:val="0"/>
          <w:numId w:val="3"/>
        </w:numPr>
      </w:pPr>
      <w:r>
        <w:lastRenderedPageBreak/>
        <w:t>Experience of supporting stakeholder engagement, meetings or routine reporting activity.</w:t>
      </w:r>
    </w:p>
    <w:p w14:paraId="484CD5FF" w14:textId="77777777" w:rsidR="00AC65EF" w:rsidRDefault="00AC65EF" w:rsidP="00AC65EF">
      <w:pPr>
        <w:pStyle w:val="ListParagraph"/>
        <w:numPr>
          <w:ilvl w:val="0"/>
          <w:numId w:val="3"/>
        </w:numPr>
      </w:pPr>
      <w:r>
        <w:t>An interest in developing a career in programme or project management.</w:t>
      </w:r>
    </w:p>
    <w:p w14:paraId="0385A3AA" w14:textId="77777777" w:rsidR="005F284D" w:rsidRPr="00100E05" w:rsidRDefault="005F284D">
      <w:pPr>
        <w:rPr>
          <w:rFonts w:ascii="Aptos" w:hAnsi="Aptos"/>
        </w:rPr>
      </w:pPr>
    </w:p>
    <w:sectPr w:rsidR="005F284D" w:rsidRPr="00100E05" w:rsidSect="00100E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93B"/>
    <w:multiLevelType w:val="multilevel"/>
    <w:tmpl w:val="B236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46807"/>
    <w:multiLevelType w:val="multilevel"/>
    <w:tmpl w:val="3D62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E5F76"/>
    <w:multiLevelType w:val="multilevel"/>
    <w:tmpl w:val="1E16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A4100"/>
    <w:multiLevelType w:val="multilevel"/>
    <w:tmpl w:val="C12C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007FC"/>
    <w:multiLevelType w:val="multilevel"/>
    <w:tmpl w:val="0FCC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0C7977"/>
    <w:multiLevelType w:val="multilevel"/>
    <w:tmpl w:val="2846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117522"/>
    <w:multiLevelType w:val="multilevel"/>
    <w:tmpl w:val="C1F8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60452B"/>
    <w:multiLevelType w:val="multilevel"/>
    <w:tmpl w:val="8C72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6D241A"/>
    <w:multiLevelType w:val="multilevel"/>
    <w:tmpl w:val="4E48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985053">
    <w:abstractNumId w:val="8"/>
  </w:num>
  <w:num w:numId="2" w16cid:durableId="758870932">
    <w:abstractNumId w:val="1"/>
  </w:num>
  <w:num w:numId="3" w16cid:durableId="695930519">
    <w:abstractNumId w:val="3"/>
  </w:num>
  <w:num w:numId="4" w16cid:durableId="98067931">
    <w:abstractNumId w:val="2"/>
  </w:num>
  <w:num w:numId="5" w16cid:durableId="2020739512">
    <w:abstractNumId w:val="4"/>
  </w:num>
  <w:num w:numId="6" w16cid:durableId="1428695138">
    <w:abstractNumId w:val="7"/>
  </w:num>
  <w:num w:numId="7" w16cid:durableId="908731677">
    <w:abstractNumId w:val="6"/>
  </w:num>
  <w:num w:numId="8" w16cid:durableId="680204845">
    <w:abstractNumId w:val="0"/>
  </w:num>
  <w:num w:numId="9" w16cid:durableId="142551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05"/>
    <w:rsid w:val="00011398"/>
    <w:rsid w:val="00100E05"/>
    <w:rsid w:val="001819D3"/>
    <w:rsid w:val="001C3E60"/>
    <w:rsid w:val="005F284D"/>
    <w:rsid w:val="00912BF0"/>
    <w:rsid w:val="00935DB9"/>
    <w:rsid w:val="00AC65EF"/>
    <w:rsid w:val="00AD708E"/>
    <w:rsid w:val="00C861E6"/>
    <w:rsid w:val="00E1129A"/>
    <w:rsid w:val="311F4CFA"/>
    <w:rsid w:val="348BA91B"/>
    <w:rsid w:val="4EC502F1"/>
    <w:rsid w:val="58E19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8D7E"/>
  <w15:chartTrackingRefBased/>
  <w15:docId w15:val="{7AC75382-DC61-4942-A81D-CBAD70D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E05"/>
    <w:rPr>
      <w:rFonts w:eastAsiaTheme="majorEastAsia" w:cstheme="majorBidi"/>
      <w:color w:val="272727" w:themeColor="text1" w:themeTint="D8"/>
    </w:rPr>
  </w:style>
  <w:style w:type="paragraph" w:styleId="Title">
    <w:name w:val="Title"/>
    <w:basedOn w:val="Normal"/>
    <w:next w:val="Normal"/>
    <w:link w:val="TitleChar"/>
    <w:uiPriority w:val="10"/>
    <w:qFormat/>
    <w:rsid w:val="00100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E05"/>
    <w:pPr>
      <w:spacing w:before="160"/>
      <w:jc w:val="center"/>
    </w:pPr>
    <w:rPr>
      <w:i/>
      <w:iCs/>
      <w:color w:val="404040" w:themeColor="text1" w:themeTint="BF"/>
    </w:rPr>
  </w:style>
  <w:style w:type="character" w:customStyle="1" w:styleId="QuoteChar">
    <w:name w:val="Quote Char"/>
    <w:basedOn w:val="DefaultParagraphFont"/>
    <w:link w:val="Quote"/>
    <w:uiPriority w:val="29"/>
    <w:rsid w:val="00100E05"/>
    <w:rPr>
      <w:i/>
      <w:iCs/>
      <w:color w:val="404040" w:themeColor="text1" w:themeTint="BF"/>
    </w:rPr>
  </w:style>
  <w:style w:type="paragraph" w:styleId="ListParagraph">
    <w:name w:val="List Paragraph"/>
    <w:basedOn w:val="Normal"/>
    <w:uiPriority w:val="34"/>
    <w:qFormat/>
    <w:rsid w:val="00100E05"/>
    <w:pPr>
      <w:ind w:left="720"/>
      <w:contextualSpacing/>
    </w:pPr>
  </w:style>
  <w:style w:type="character" w:styleId="IntenseEmphasis">
    <w:name w:val="Intense Emphasis"/>
    <w:basedOn w:val="DefaultParagraphFont"/>
    <w:uiPriority w:val="21"/>
    <w:qFormat/>
    <w:rsid w:val="00100E05"/>
    <w:rPr>
      <w:i/>
      <w:iCs/>
      <w:color w:val="0F4761" w:themeColor="accent1" w:themeShade="BF"/>
    </w:rPr>
  </w:style>
  <w:style w:type="paragraph" w:styleId="IntenseQuote">
    <w:name w:val="Intense Quote"/>
    <w:basedOn w:val="Normal"/>
    <w:next w:val="Normal"/>
    <w:link w:val="IntenseQuoteChar"/>
    <w:uiPriority w:val="30"/>
    <w:qFormat/>
    <w:rsid w:val="00100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E05"/>
    <w:rPr>
      <w:i/>
      <w:iCs/>
      <w:color w:val="0F4761" w:themeColor="accent1" w:themeShade="BF"/>
    </w:rPr>
  </w:style>
  <w:style w:type="character" w:styleId="IntenseReference">
    <w:name w:val="Intense Reference"/>
    <w:basedOn w:val="DefaultParagraphFont"/>
    <w:uiPriority w:val="32"/>
    <w:qFormat/>
    <w:rsid w:val="00100E05"/>
    <w:rPr>
      <w:b/>
      <w:bCs/>
      <w:smallCaps/>
      <w:color w:val="0F4761" w:themeColor="accent1" w:themeShade="BF"/>
      <w:spacing w:val="5"/>
    </w:rPr>
  </w:style>
  <w:style w:type="paragraph" w:styleId="NormalWeb">
    <w:name w:val="Normal (Web)"/>
    <w:basedOn w:val="Normal"/>
    <w:uiPriority w:val="99"/>
    <w:semiHidden/>
    <w:unhideWhenUsed/>
    <w:rsid w:val="00100E05"/>
    <w:pPr>
      <w:spacing w:before="100" w:beforeAutospacing="1" w:after="100" w:afterAutospacing="1" w:line="240" w:lineRule="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3.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8E842F74086A5346993B51E9E1946852" ma:contentTypeVersion="4" ma:contentTypeDescription="" ma:contentTypeScope="" ma:versionID="b059f707681d0dab7b534c63a786f17e">
  <xsd:schema xmlns:xsd="http://www.w3.org/2001/XMLSchema" xmlns:xs="http://www.w3.org/2001/XMLSchema" xmlns:p="http://schemas.microsoft.com/office/2006/metadata/properties" xmlns:ns2="a098d266-7419-4467-a893-35c26c8ec72a" targetNamespace="http://schemas.microsoft.com/office/2006/metadata/properties" ma:root="true" ma:fieldsID="0cbecf6de8568b9da47b0a5f95508297"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59633b9-baee-49a9-9d7c-69b264a98562}" ma:internalName="TaxCatchAll" ma:showField="CatchAllData"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59633b9-baee-49a9-9d7c-69b264a98562}" ma:internalName="TaxCatchAllLabel" ma:readOnly="true" ma:showField="CatchAllDataLabel"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2</Value>
      <Value>1</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ICT</TermName>
          <TermId xmlns="http://schemas.microsoft.com/office/infopath/2007/PartnerControls">baea2b01-91ac-4501-b80f-f3bcb66f697f</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e04e77cb-3cca-4e6e-90eb-6d259c5b59bb</TermId>
        </TermInfo>
      </Terms>
    </ae3eec854708470d85b846f0a7d90cc4>
  </documentManagement>
</p:properties>
</file>

<file path=customXml/itemProps1.xml><?xml version="1.0" encoding="utf-8"?>
<ds:datastoreItem xmlns:ds="http://schemas.openxmlformats.org/officeDocument/2006/customXml" ds:itemID="{D9A5D677-C994-47A9-A4B3-E0FFCC8DDCAF}">
  <ds:schemaRefs>
    <ds:schemaRef ds:uri="http://schemas.microsoft.com/sharepoint/v3/contenttype/forms"/>
  </ds:schemaRefs>
</ds:datastoreItem>
</file>

<file path=customXml/itemProps2.xml><?xml version="1.0" encoding="utf-8"?>
<ds:datastoreItem xmlns:ds="http://schemas.openxmlformats.org/officeDocument/2006/customXml" ds:itemID="{E7564BA1-ACFA-4482-B780-1A1CA7CE0307}">
  <ds:schemaRefs>
    <ds:schemaRef ds:uri="Microsoft.SharePoint.Taxonomy.ContentTypeSync"/>
  </ds:schemaRefs>
</ds:datastoreItem>
</file>

<file path=customXml/itemProps3.xml><?xml version="1.0" encoding="utf-8"?>
<ds:datastoreItem xmlns:ds="http://schemas.openxmlformats.org/officeDocument/2006/customXml" ds:itemID="{6E67E549-0587-4C6C-AB8A-0CB913794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01F36-679F-4D57-9535-A4468023D1E7}">
  <ds:schemaRefs>
    <ds:schemaRef ds:uri="http://schemas.microsoft.com/office/2006/metadata/properties"/>
    <ds:schemaRef ds:uri="http://schemas.microsoft.com/office/infopath/2007/PartnerControls"/>
    <ds:schemaRef ds:uri="a098d266-7419-4467-a893-35c26c8ec72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3920</Characters>
  <Application>Microsoft Office Word</Application>
  <DocSecurity>4</DocSecurity>
  <Lines>32</Lines>
  <Paragraphs>9</Paragraphs>
  <ScaleCrop>false</ScaleCrop>
  <Company>Chorley Council</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Walmsley</dc:creator>
  <cp:keywords/>
  <dc:description/>
  <cp:lastModifiedBy>Rachel McDowell</cp:lastModifiedBy>
  <cp:revision>2</cp:revision>
  <dcterms:created xsi:type="dcterms:W3CDTF">2026-06-02T09:38:00Z</dcterms:created>
  <dcterms:modified xsi:type="dcterms:W3CDTF">2026-06-02T09:38:00Z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Enabled">
    <vt:lpwstr>true</vt:lpwstr>
  </property>
  <property fmtid="{D5CDD505-2E9C-101B-9397-08002B2CF9AE}" pid="3" name="MSIP_Label_f96679a5-570c-40a6-a557-668bc9231a44_SetDate">
    <vt:lpwstr>2026-05-20T15:43:48Z</vt:lpwstr>
  </property>
  <property fmtid="{D5CDD505-2E9C-101B-9397-08002B2CF9AE}" pid="4" name="MSIP_Label_f96679a5-570c-40a6-a557-668bc9231a44_Method">
    <vt:lpwstr>Standard</vt:lpwstr>
  </property>
  <property fmtid="{D5CDD505-2E9C-101B-9397-08002B2CF9AE}" pid="5" name="MSIP_Label_f96679a5-570c-40a6-a557-668bc9231a44_Name">
    <vt:lpwstr>Internal</vt:lpwstr>
  </property>
  <property fmtid="{D5CDD505-2E9C-101B-9397-08002B2CF9AE}" pid="6" name="MSIP_Label_f96679a5-570c-40a6-a557-668bc9231a44_SiteId">
    <vt:lpwstr>20f96ace-1eb4-4e2b-bd81-aabea267ccfb</vt:lpwstr>
  </property>
  <property fmtid="{D5CDD505-2E9C-101B-9397-08002B2CF9AE}" pid="7" name="MSIP_Label_f96679a5-570c-40a6-a557-668bc9231a44_ActionId">
    <vt:lpwstr>aef14387-ecfc-43ef-b9d8-a8abcc8d03bc</vt:lpwstr>
  </property>
  <property fmtid="{D5CDD505-2E9C-101B-9397-08002B2CF9AE}" pid="8" name="MSIP_Label_f96679a5-570c-40a6-a557-668bc9231a44_ContentBits">
    <vt:lpwstr>0</vt:lpwstr>
  </property>
  <property fmtid="{D5CDD505-2E9C-101B-9397-08002B2CF9AE}" pid="9" name="MSIP_Label_f96679a5-570c-40a6-a557-668bc9231a44_Tag">
    <vt:lpwstr>10, 3, 0, 1</vt:lpwstr>
  </property>
  <property fmtid="{D5CDD505-2E9C-101B-9397-08002B2CF9AE}" pid="10" name="ContentTypeId">
    <vt:lpwstr>0x010100FC4930819AC34F4389972F8CE96BC25C008E842F74086A5346993B51E9E1946852</vt:lpwstr>
  </property>
  <property fmtid="{D5CDD505-2E9C-101B-9397-08002B2CF9AE}" pid="11" name="Service_x0020_Area">
    <vt:lpwstr>2;#ICT|baea2b01-91ac-4501-b80f-f3bcb66f697f</vt:lpwstr>
  </property>
  <property fmtid="{D5CDD505-2E9C-101B-9397-08002B2CF9AE}" pid="12" name="Authority">
    <vt:lpwstr>1;#Shared|e04e77cb-3cca-4e6e-90eb-6d259c5b59bb</vt:lpwstr>
  </property>
  <property fmtid="{D5CDD505-2E9C-101B-9397-08002B2CF9AE}" pid="13" name="Service Area">
    <vt:lpwstr>2;#ICT|baea2b01-91ac-4501-b80f-f3bcb66f697f</vt:lpwstr>
  </property>
  <property fmtid="{D5CDD505-2E9C-101B-9397-08002B2CF9AE}" pid="14" name="docLang">
    <vt:lpwstr>en</vt:lpwstr>
  </property>
</Properties>
</file>