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61C7D" w14:textId="77777777" w:rsidR="00350265" w:rsidRDefault="147F0A3E" w:rsidP="00350265">
      <w:pPr>
        <w:rPr>
          <w:lang w:eastAsia="en-GB"/>
        </w:rPr>
      </w:pPr>
      <w:r w:rsidRPr="00CF0A05">
        <w:rPr>
          <w:b/>
          <w:bCs/>
        </w:rPr>
        <w:t>Role Profile: Data Analyst</w:t>
      </w:r>
    </w:p>
    <w:p w14:paraId="788FC884" w14:textId="4831B2DC" w:rsidR="00350265" w:rsidRPr="005F1BAD" w:rsidRDefault="00C43BE7" w:rsidP="00350265">
      <w:pPr>
        <w:rPr>
          <w:b/>
          <w:bCs/>
          <w:lang w:eastAsia="en-GB"/>
        </w:rPr>
      </w:pPr>
      <w:r w:rsidRPr="00C43BE7">
        <w:rPr>
          <w:b/>
          <w:bCs/>
        </w:rPr>
        <w:t xml:space="preserve">£46,142 - £51,356 </w:t>
      </w:r>
      <w:r w:rsidR="00350265" w:rsidRPr="3CDB4646">
        <w:rPr>
          <w:b/>
          <w:bCs/>
        </w:rPr>
        <w:t>(subject to 2026/27 NJC pay award)</w:t>
      </w:r>
    </w:p>
    <w:p w14:paraId="3F0C5961" w14:textId="77777777" w:rsidR="00350265" w:rsidRDefault="00350265" w:rsidP="00350265">
      <w:pPr>
        <w:rPr>
          <w:lang w:eastAsia="en-GB"/>
        </w:rPr>
      </w:pPr>
      <w:r>
        <w:rPr>
          <w:b/>
          <w:bCs/>
        </w:rPr>
        <w:t>Job Purpose</w:t>
      </w:r>
    </w:p>
    <w:p w14:paraId="6F7CE0D0" w14:textId="77777777" w:rsidR="00337042" w:rsidRDefault="00337042">
      <w:pPr>
        <w:rPr>
          <w:lang w:eastAsia="en-GB"/>
        </w:rPr>
      </w:pPr>
      <w:r>
        <w:t>The Data Analyst will provide analytical and insight support across the programme, with responsibility for developing and maintaining the data hub and undertaking detailed data modelling, including aggregation and disaggregation. The postholder will produce the datasets, dashboards and analytical outputs required to support the 12 workstreams, the Programme Delivery Office and Programme Director reporting to Strategic Board. The role is focused on the technical production, quality and interpretation of complex data, and requires someone who can work with a good degree of autonomy to deliver analysis from end to end. The insight generated will enable Business Analysts and other stakeholders to identify opportunities, model services and processes, and develop options for change.</w:t>
      </w:r>
    </w:p>
    <w:p w14:paraId="07A34565" w14:textId="77777777" w:rsidR="00350265" w:rsidRDefault="00350265" w:rsidP="00350265">
      <w:pPr>
        <w:rPr>
          <w:lang w:eastAsia="en-GB"/>
        </w:rPr>
      </w:pPr>
      <w:r>
        <w:rPr>
          <w:b/>
          <w:bCs/>
        </w:rPr>
        <w:t>Key Responsibilities</w:t>
      </w:r>
    </w:p>
    <w:p w14:paraId="17C850A6" w14:textId="77777777" w:rsidR="00242FB9" w:rsidRDefault="00242FB9" w:rsidP="00242FB9">
      <w:pPr>
        <w:pStyle w:val="ListParagraph"/>
        <w:numPr>
          <w:ilvl w:val="0"/>
          <w:numId w:val="1"/>
        </w:numPr>
        <w:rPr>
          <w:lang w:eastAsia="en-GB"/>
        </w:rPr>
      </w:pPr>
      <w:r>
        <w:t>Develop and maintain the programme data hub, ensuring datasets are structured, accessible and fit for programme use.</w:t>
      </w:r>
    </w:p>
    <w:p w14:paraId="7ACA9E75" w14:textId="77777777" w:rsidR="00242FB9" w:rsidRDefault="00242FB9" w:rsidP="00242FB9">
      <w:pPr>
        <w:pStyle w:val="ListParagraph"/>
        <w:numPr>
          <w:ilvl w:val="0"/>
          <w:numId w:val="1"/>
        </w:numPr>
      </w:pPr>
      <w:r>
        <w:t>Undertake detailed data modelling, including aggregation and disaggregation, to support programme analysis and decision-making.</w:t>
      </w:r>
    </w:p>
    <w:p w14:paraId="4A2DEA83" w14:textId="77777777" w:rsidR="00242FB9" w:rsidRDefault="00242FB9" w:rsidP="00242FB9">
      <w:pPr>
        <w:pStyle w:val="ListParagraph"/>
        <w:numPr>
          <w:ilvl w:val="0"/>
          <w:numId w:val="1"/>
        </w:numPr>
      </w:pPr>
      <w:r>
        <w:t>Produce and maintain datasets, reports, dashboards and other analytical outputs required by workstreams, the Programme Delivery Office and programme governance.</w:t>
      </w:r>
    </w:p>
    <w:p w14:paraId="5E8A6EBE" w14:textId="77777777" w:rsidR="00242FB9" w:rsidRDefault="00242FB9" w:rsidP="00242FB9">
      <w:pPr>
        <w:pStyle w:val="ListParagraph"/>
        <w:numPr>
          <w:ilvl w:val="0"/>
          <w:numId w:val="1"/>
        </w:numPr>
      </w:pPr>
      <w:r>
        <w:t>Undertake demand and demographic projection, benchmarking and financial model support activity across the programme.</w:t>
      </w:r>
    </w:p>
    <w:p w14:paraId="7FC74FFA" w14:textId="77777777" w:rsidR="00242FB9" w:rsidRDefault="00242FB9" w:rsidP="00242FB9">
      <w:pPr>
        <w:pStyle w:val="ListParagraph"/>
        <w:numPr>
          <w:ilvl w:val="0"/>
          <w:numId w:val="1"/>
        </w:numPr>
      </w:pPr>
      <w:r>
        <w:t>Prepare, clean, combine and analyse data from multiple sources to generate robust and meaningful insight.</w:t>
      </w:r>
    </w:p>
    <w:p w14:paraId="1C542BAC" w14:textId="77777777" w:rsidR="00242FB9" w:rsidRDefault="00242FB9" w:rsidP="00242FB9">
      <w:pPr>
        <w:pStyle w:val="ListParagraph"/>
        <w:numPr>
          <w:ilvl w:val="0"/>
          <w:numId w:val="1"/>
        </w:numPr>
      </w:pPr>
      <w:r>
        <w:t>Apply data quality, validation and assurance processes to support confidence in programme data and outputs.</w:t>
      </w:r>
    </w:p>
    <w:p w14:paraId="641C3714" w14:textId="77777777" w:rsidR="00242FB9" w:rsidRDefault="00242FB9" w:rsidP="00242FB9">
      <w:pPr>
        <w:pStyle w:val="ListParagraph"/>
        <w:numPr>
          <w:ilvl w:val="0"/>
          <w:numId w:val="1"/>
        </w:numPr>
      </w:pPr>
      <w:r>
        <w:t>Support the development of dashboards and self-service access to data where appropriate.</w:t>
      </w:r>
    </w:p>
    <w:p w14:paraId="2979F30D" w14:textId="77777777" w:rsidR="00242FB9" w:rsidRDefault="00242FB9" w:rsidP="00242FB9">
      <w:pPr>
        <w:pStyle w:val="ListParagraph"/>
        <w:numPr>
          <w:ilvl w:val="0"/>
          <w:numId w:val="1"/>
        </w:numPr>
      </w:pPr>
      <w:r>
        <w:t>Work with stakeholders to understand analytical requirements, define measures and provide the data outputs needed to support service review and change design.</w:t>
      </w:r>
    </w:p>
    <w:p w14:paraId="466E0C12" w14:textId="77777777" w:rsidR="00242FB9" w:rsidRDefault="00242FB9" w:rsidP="00242FB9">
      <w:pPr>
        <w:pStyle w:val="ListParagraph"/>
        <w:numPr>
          <w:ilvl w:val="0"/>
          <w:numId w:val="1"/>
        </w:numPr>
      </w:pPr>
      <w:r>
        <w:t>Contribute to good information governance, data standards and reporting approaches set by the Lead Data Analyst.</w:t>
      </w:r>
    </w:p>
    <w:p w14:paraId="06D1D9EC" w14:textId="77777777" w:rsidR="00242FB9" w:rsidRDefault="00242FB9" w:rsidP="00242FB9">
      <w:pPr>
        <w:pStyle w:val="ListParagraph"/>
        <w:numPr>
          <w:ilvl w:val="0"/>
          <w:numId w:val="1"/>
        </w:numPr>
      </w:pPr>
      <w:r>
        <w:t>Operate flexibly across workstreams in line with programme demand and priorities.</w:t>
      </w:r>
    </w:p>
    <w:p w14:paraId="175F7949" w14:textId="77777777" w:rsidR="00350265" w:rsidRDefault="00350265" w:rsidP="00350265">
      <w:pPr>
        <w:rPr>
          <w:lang w:eastAsia="en-GB"/>
        </w:rPr>
      </w:pPr>
      <w:r>
        <w:rPr>
          <w:b/>
          <w:bCs/>
        </w:rPr>
        <w:t>Working Relationships</w:t>
      </w:r>
    </w:p>
    <w:p w14:paraId="0AC8CAB7" w14:textId="77777777" w:rsidR="00242FB9" w:rsidRDefault="00242FB9">
      <w:pPr>
        <w:rPr>
          <w:lang w:eastAsia="en-GB"/>
        </w:rPr>
      </w:pPr>
      <w:r>
        <w:lastRenderedPageBreak/>
        <w:t>The postholder will work closely with the Lead Data Analyst, Business Analysts, Programme Managers, Delivery Leads and colleagues within the Programme Delivery Office. The role also requires effective engagement with service leads and stakeholders across the 12 workstreams to ensure that high-quality data, datasets and analytical outputs are available to support programme and workstream needs.</w:t>
      </w:r>
    </w:p>
    <w:p w14:paraId="1306D7A6" w14:textId="77777777" w:rsidR="00350265" w:rsidRDefault="00350265" w:rsidP="00350265">
      <w:pPr>
        <w:rPr>
          <w:lang w:eastAsia="en-GB"/>
        </w:rPr>
      </w:pPr>
      <w:r>
        <w:rPr>
          <w:b/>
          <w:bCs/>
        </w:rPr>
        <w:t>Reporting and Accountability</w:t>
      </w:r>
    </w:p>
    <w:p w14:paraId="088BA6C4" w14:textId="77777777" w:rsidR="00350265" w:rsidRDefault="00350265" w:rsidP="00350265">
      <w:pPr>
        <w:rPr>
          <w:lang w:eastAsia="en-GB"/>
        </w:rPr>
      </w:pPr>
      <w:r>
        <w:t>Data Analysts are pooled within the Programme Delivery Office and deployed by matrix management according to workstream need and programme demand. The postholder is accountable for the quality, timeliness and usefulness of their analytical outputs, while working to central standards and guidance set by the Lead Data Analyst.</w:t>
      </w:r>
    </w:p>
    <w:p w14:paraId="70896E2A" w14:textId="77777777" w:rsidR="00350265" w:rsidRDefault="00350265" w:rsidP="00350265">
      <w:pPr>
        <w:rPr>
          <w:lang w:eastAsia="en-GB"/>
        </w:rPr>
      </w:pPr>
      <w:r>
        <w:rPr>
          <w:b/>
          <w:bCs/>
        </w:rPr>
        <w:t>Essential Skills and Experience</w:t>
      </w:r>
    </w:p>
    <w:p w14:paraId="25062CFA" w14:textId="77777777" w:rsidR="00337042" w:rsidRDefault="00337042" w:rsidP="00337042">
      <w:pPr>
        <w:pStyle w:val="ListParagraph"/>
        <w:numPr>
          <w:ilvl w:val="0"/>
          <w:numId w:val="2"/>
        </w:numPr>
        <w:rPr>
          <w:lang w:eastAsia="en-GB"/>
        </w:rPr>
      </w:pPr>
      <w:r>
        <w:t>Experience of data analysis, reporting or business intelligence activity within a complex organisational environment.</w:t>
      </w:r>
    </w:p>
    <w:p w14:paraId="78F83D25" w14:textId="77777777" w:rsidR="00337042" w:rsidRDefault="00337042" w:rsidP="00337042">
      <w:pPr>
        <w:pStyle w:val="ListParagraph"/>
        <w:numPr>
          <w:ilvl w:val="0"/>
          <w:numId w:val="2"/>
        </w:numPr>
      </w:pPr>
      <w:r>
        <w:t>Ability to collect, clean, combine and analyse data from multiple sources.</w:t>
      </w:r>
    </w:p>
    <w:p w14:paraId="664EBBD6" w14:textId="77777777" w:rsidR="00337042" w:rsidRDefault="00337042" w:rsidP="00337042">
      <w:pPr>
        <w:pStyle w:val="ListParagraph"/>
        <w:numPr>
          <w:ilvl w:val="0"/>
          <w:numId w:val="2"/>
        </w:numPr>
      </w:pPr>
      <w:r>
        <w:t>Experience of producing dashboards, KPI reports, benchmarking outputs or other analytical products.</w:t>
      </w:r>
    </w:p>
    <w:p w14:paraId="7588E345" w14:textId="77777777" w:rsidR="00337042" w:rsidRDefault="00337042" w:rsidP="00337042">
      <w:pPr>
        <w:pStyle w:val="ListParagraph"/>
        <w:numPr>
          <w:ilvl w:val="0"/>
          <w:numId w:val="2"/>
        </w:numPr>
      </w:pPr>
      <w:r>
        <w:t>Strong numerical, analytical and problem-solving skills, including the application of appropriate statistical and analytical techniques.</w:t>
      </w:r>
    </w:p>
    <w:p w14:paraId="1F83C8CD" w14:textId="77777777" w:rsidR="00337042" w:rsidRDefault="00337042" w:rsidP="00337042">
      <w:pPr>
        <w:pStyle w:val="ListParagraph"/>
        <w:numPr>
          <w:ilvl w:val="0"/>
          <w:numId w:val="2"/>
        </w:numPr>
      </w:pPr>
      <w:r>
        <w:t>Ability to present data clearly and accessibly for a range of audiences.</w:t>
      </w:r>
    </w:p>
    <w:p w14:paraId="1DBB2855" w14:textId="77777777" w:rsidR="00337042" w:rsidRDefault="00337042" w:rsidP="00337042">
      <w:pPr>
        <w:pStyle w:val="ListParagraph"/>
        <w:numPr>
          <w:ilvl w:val="0"/>
          <w:numId w:val="2"/>
        </w:numPr>
      </w:pPr>
      <w:r>
        <w:t>Experience of using data tools and visualisation platforms such as Excel, Power BI, Tableau or similar.</w:t>
      </w:r>
    </w:p>
    <w:p w14:paraId="3006FFC6" w14:textId="77777777" w:rsidR="00337042" w:rsidRDefault="00337042" w:rsidP="00337042">
      <w:pPr>
        <w:pStyle w:val="ListParagraph"/>
        <w:numPr>
          <w:ilvl w:val="0"/>
          <w:numId w:val="2"/>
        </w:numPr>
      </w:pPr>
      <w:r>
        <w:t>Experience of using data manipulation or query tools such as SQL, Power Query, Python, R or similar to support efficient, repeatable analysis.</w:t>
      </w:r>
    </w:p>
    <w:p w14:paraId="178F1FEE" w14:textId="77777777" w:rsidR="00337042" w:rsidRDefault="00337042" w:rsidP="00337042">
      <w:pPr>
        <w:pStyle w:val="ListParagraph"/>
        <w:numPr>
          <w:ilvl w:val="0"/>
          <w:numId w:val="2"/>
        </w:numPr>
      </w:pPr>
      <w:r>
        <w:t>Ability to work with a good degree of independence, managing analytical tasks through to completion.</w:t>
      </w:r>
    </w:p>
    <w:p w14:paraId="68C8AE7F" w14:textId="77777777" w:rsidR="00337042" w:rsidRDefault="00337042" w:rsidP="00337042">
      <w:pPr>
        <w:pStyle w:val="ListParagraph"/>
        <w:numPr>
          <w:ilvl w:val="0"/>
          <w:numId w:val="2"/>
        </w:numPr>
      </w:pPr>
      <w:r>
        <w:t>Attention to detail and commitment to data quality and accuracy.</w:t>
      </w:r>
    </w:p>
    <w:p w14:paraId="75DB3173" w14:textId="77777777" w:rsidR="00337042" w:rsidRDefault="00337042" w:rsidP="00337042">
      <w:pPr>
        <w:pStyle w:val="ListParagraph"/>
        <w:numPr>
          <w:ilvl w:val="0"/>
          <w:numId w:val="2"/>
        </w:numPr>
      </w:pPr>
      <w:r>
        <w:t>Ability to work flexibly across competing priorities in a matrix-managed environment.</w:t>
      </w:r>
    </w:p>
    <w:p w14:paraId="673EF90E" w14:textId="77777777" w:rsidR="00350265" w:rsidRDefault="00350265" w:rsidP="00350265">
      <w:pPr>
        <w:rPr>
          <w:lang w:eastAsia="en-GB"/>
        </w:rPr>
      </w:pPr>
      <w:r>
        <w:rPr>
          <w:b/>
          <w:bCs/>
        </w:rPr>
        <w:t>Desirable Skills and Experience</w:t>
      </w:r>
    </w:p>
    <w:p w14:paraId="2A939D35" w14:textId="77777777" w:rsidR="00337042" w:rsidRDefault="00337042" w:rsidP="00337042">
      <w:pPr>
        <w:pStyle w:val="ListParagraph"/>
        <w:numPr>
          <w:ilvl w:val="0"/>
          <w:numId w:val="3"/>
        </w:numPr>
        <w:rPr>
          <w:lang w:eastAsia="en-GB"/>
        </w:rPr>
      </w:pPr>
      <w:r>
        <w:t>Experience of local government, public sector transformation or performance reporting.</w:t>
      </w:r>
    </w:p>
    <w:p w14:paraId="7C02C27B" w14:textId="77777777" w:rsidR="00337042" w:rsidRDefault="00337042" w:rsidP="00337042">
      <w:pPr>
        <w:pStyle w:val="ListParagraph"/>
        <w:numPr>
          <w:ilvl w:val="0"/>
          <w:numId w:val="3"/>
        </w:numPr>
      </w:pPr>
      <w:r>
        <w:t>Experience of demographic projection, financial model support or benchmarking analysis.</w:t>
      </w:r>
    </w:p>
    <w:p w14:paraId="10EBECC9" w14:textId="77777777" w:rsidR="00337042" w:rsidRDefault="00337042" w:rsidP="00337042">
      <w:pPr>
        <w:pStyle w:val="ListParagraph"/>
        <w:numPr>
          <w:ilvl w:val="0"/>
          <w:numId w:val="3"/>
        </w:numPr>
      </w:pPr>
      <w:r>
        <w:t>Understanding of data standards, governance and visual reporting design.</w:t>
      </w:r>
    </w:p>
    <w:p w14:paraId="45E7977D" w14:textId="77777777" w:rsidR="00337042" w:rsidRDefault="00337042" w:rsidP="00337042">
      <w:pPr>
        <w:pStyle w:val="ListParagraph"/>
        <w:numPr>
          <w:ilvl w:val="0"/>
          <w:numId w:val="3"/>
        </w:numPr>
      </w:pPr>
      <w:r>
        <w:t>Knowledge of public sector service areas, organisational data sets or domain-specific performance frameworks relevant to programme delivery.</w:t>
      </w:r>
    </w:p>
    <w:p w14:paraId="60AB604A" w14:textId="77777777" w:rsidR="00337042" w:rsidRDefault="00337042" w:rsidP="00337042">
      <w:pPr>
        <w:pStyle w:val="ListParagraph"/>
        <w:numPr>
          <w:ilvl w:val="0"/>
          <w:numId w:val="3"/>
        </w:numPr>
      </w:pPr>
      <w:r>
        <w:t>An interest in developing a career in data, insight or programme analysis.</w:t>
      </w:r>
    </w:p>
    <w:p w14:paraId="09EC30C2" w14:textId="77777777" w:rsidR="005F284D" w:rsidRPr="001819D3" w:rsidRDefault="005F284D">
      <w:pPr>
        <w:rPr>
          <w:rFonts w:ascii="Aptos" w:hAnsi="Aptos"/>
        </w:rPr>
      </w:pPr>
    </w:p>
    <w:sectPr w:rsidR="005F284D" w:rsidRPr="001819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EA3"/>
    <w:multiLevelType w:val="multilevel"/>
    <w:tmpl w:val="A328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47BB8"/>
    <w:multiLevelType w:val="multilevel"/>
    <w:tmpl w:val="0FC4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55764"/>
    <w:multiLevelType w:val="multilevel"/>
    <w:tmpl w:val="A9CC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974FB"/>
    <w:multiLevelType w:val="multilevel"/>
    <w:tmpl w:val="187C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4871E7"/>
    <w:multiLevelType w:val="multilevel"/>
    <w:tmpl w:val="0A9C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BB4B68"/>
    <w:multiLevelType w:val="multilevel"/>
    <w:tmpl w:val="25B2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0263910">
    <w:abstractNumId w:val="4"/>
  </w:num>
  <w:num w:numId="2" w16cid:durableId="1972633712">
    <w:abstractNumId w:val="5"/>
  </w:num>
  <w:num w:numId="3" w16cid:durableId="1468277355">
    <w:abstractNumId w:val="2"/>
  </w:num>
  <w:num w:numId="4" w16cid:durableId="719985097">
    <w:abstractNumId w:val="3"/>
  </w:num>
  <w:num w:numId="5" w16cid:durableId="525142988">
    <w:abstractNumId w:val="1"/>
  </w:num>
  <w:num w:numId="6" w16cid:durableId="627735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65"/>
    <w:rsid w:val="001422B7"/>
    <w:rsid w:val="001819D3"/>
    <w:rsid w:val="00242FB9"/>
    <w:rsid w:val="00337042"/>
    <w:rsid w:val="00350265"/>
    <w:rsid w:val="00456BD9"/>
    <w:rsid w:val="005F284D"/>
    <w:rsid w:val="00935DB9"/>
    <w:rsid w:val="00AC625A"/>
    <w:rsid w:val="00B66725"/>
    <w:rsid w:val="00C43BE7"/>
    <w:rsid w:val="00C93955"/>
    <w:rsid w:val="00CF0A05"/>
    <w:rsid w:val="00D531BA"/>
    <w:rsid w:val="00D60568"/>
    <w:rsid w:val="00E1129A"/>
    <w:rsid w:val="147F0A3E"/>
    <w:rsid w:val="3CDB4646"/>
    <w:rsid w:val="74DE3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3134"/>
  <w15:chartTrackingRefBased/>
  <w15:docId w15:val="{35217B22-E285-4B21-A79E-3AEC93E14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265"/>
  </w:style>
  <w:style w:type="paragraph" w:styleId="Heading1">
    <w:name w:val="heading 1"/>
    <w:basedOn w:val="Normal"/>
    <w:next w:val="Normal"/>
    <w:link w:val="Heading1Char"/>
    <w:uiPriority w:val="9"/>
    <w:qFormat/>
    <w:rsid w:val="003502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2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2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2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2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2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2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2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2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2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2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2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2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2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2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2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2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265"/>
    <w:rPr>
      <w:rFonts w:eastAsiaTheme="majorEastAsia" w:cstheme="majorBidi"/>
      <w:color w:val="272727" w:themeColor="text1" w:themeTint="D8"/>
    </w:rPr>
  </w:style>
  <w:style w:type="paragraph" w:styleId="Title">
    <w:name w:val="Title"/>
    <w:basedOn w:val="Normal"/>
    <w:next w:val="Normal"/>
    <w:link w:val="TitleChar"/>
    <w:uiPriority w:val="10"/>
    <w:qFormat/>
    <w:rsid w:val="00350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2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2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2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265"/>
    <w:pPr>
      <w:spacing w:before="160"/>
      <w:jc w:val="center"/>
    </w:pPr>
    <w:rPr>
      <w:i/>
      <w:iCs/>
      <w:color w:val="404040" w:themeColor="text1" w:themeTint="BF"/>
    </w:rPr>
  </w:style>
  <w:style w:type="character" w:customStyle="1" w:styleId="QuoteChar">
    <w:name w:val="Quote Char"/>
    <w:basedOn w:val="DefaultParagraphFont"/>
    <w:link w:val="Quote"/>
    <w:uiPriority w:val="29"/>
    <w:rsid w:val="00350265"/>
    <w:rPr>
      <w:i/>
      <w:iCs/>
      <w:color w:val="404040" w:themeColor="text1" w:themeTint="BF"/>
    </w:rPr>
  </w:style>
  <w:style w:type="paragraph" w:styleId="ListParagraph">
    <w:name w:val="List Paragraph"/>
    <w:basedOn w:val="Normal"/>
    <w:uiPriority w:val="34"/>
    <w:qFormat/>
    <w:rsid w:val="00350265"/>
    <w:pPr>
      <w:ind w:left="720"/>
      <w:contextualSpacing/>
    </w:pPr>
  </w:style>
  <w:style w:type="character" w:styleId="IntenseEmphasis">
    <w:name w:val="Intense Emphasis"/>
    <w:basedOn w:val="DefaultParagraphFont"/>
    <w:uiPriority w:val="21"/>
    <w:qFormat/>
    <w:rsid w:val="00350265"/>
    <w:rPr>
      <w:i/>
      <w:iCs/>
      <w:color w:val="0F4761" w:themeColor="accent1" w:themeShade="BF"/>
    </w:rPr>
  </w:style>
  <w:style w:type="paragraph" w:styleId="IntenseQuote">
    <w:name w:val="Intense Quote"/>
    <w:basedOn w:val="Normal"/>
    <w:next w:val="Normal"/>
    <w:link w:val="IntenseQuoteChar"/>
    <w:uiPriority w:val="30"/>
    <w:qFormat/>
    <w:rsid w:val="003502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265"/>
    <w:rPr>
      <w:i/>
      <w:iCs/>
      <w:color w:val="0F4761" w:themeColor="accent1" w:themeShade="BF"/>
    </w:rPr>
  </w:style>
  <w:style w:type="character" w:styleId="IntenseReference">
    <w:name w:val="Intense Reference"/>
    <w:basedOn w:val="DefaultParagraphFont"/>
    <w:uiPriority w:val="32"/>
    <w:qFormat/>
    <w:rsid w:val="00350265"/>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98d266-7419-4467-a893-35c26c8ec72a">
      <Value>2</Value>
      <Value>1</Value>
    </TaxCatchAll>
    <mbc887e500da45adade2e81c83927abb xmlns="a098d266-7419-4467-a893-35c26c8ec72a">
      <Terms xmlns="http://schemas.microsoft.com/office/infopath/2007/PartnerControls">
        <TermInfo xmlns="http://schemas.microsoft.com/office/infopath/2007/PartnerControls">
          <TermName xmlns="http://schemas.microsoft.com/office/infopath/2007/PartnerControls">ICT</TermName>
          <TermId xmlns="http://schemas.microsoft.com/office/infopath/2007/PartnerControls">baea2b01-91ac-4501-b80f-f3bcb66f697f</TermId>
        </TermInfo>
      </Terms>
    </mbc887e500da45adade2e81c83927abb>
    <ae3eec854708470d85b846f0a7d90cc4 xmlns="a098d266-7419-4467-a893-35c26c8ec72a">
      <Terms xmlns="http://schemas.microsoft.com/office/infopath/2007/PartnerControls">
        <TermInfo xmlns="http://schemas.microsoft.com/office/infopath/2007/PartnerControls">
          <TermName xmlns="http://schemas.microsoft.com/office/infopath/2007/PartnerControls">Shared</TermName>
          <TermId xmlns="http://schemas.microsoft.com/office/infopath/2007/PartnerControls">e04e77cb-3cca-4e6e-90eb-6d259c5b59bb</TermId>
        </TermInfo>
      </Terms>
    </ae3eec854708470d85b846f0a7d90cc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f9774c1-cac8-4172-aaa0-ad67e3dc0d9e" ContentTypeId="0x010100FC4930819AC34F4389972F8CE96BC25C" PreviousValue="false" LastSyncTimeStamp="2023-10-16T08:29:04.893Z"/>
</file>

<file path=customXml/item4.xml><?xml version="1.0" encoding="utf-8"?>
<ct:contentTypeSchema xmlns:ct="http://schemas.microsoft.com/office/2006/metadata/contentType" xmlns:ma="http://schemas.microsoft.com/office/2006/metadata/properties/metaAttributes" ct:_="" ma:_="" ma:contentTypeName="Service Area Document" ma:contentTypeID="0x010100FC4930819AC34F4389972F8CE96BC25C008E842F74086A5346993B51E9E1946852" ma:contentTypeVersion="4" ma:contentTypeDescription="" ma:contentTypeScope="" ma:versionID="b059f707681d0dab7b534c63a786f17e">
  <xsd:schema xmlns:xsd="http://www.w3.org/2001/XMLSchema" xmlns:xs="http://www.w3.org/2001/XMLSchema" xmlns:p="http://schemas.microsoft.com/office/2006/metadata/properties" xmlns:ns2="a098d266-7419-4467-a893-35c26c8ec72a" targetNamespace="http://schemas.microsoft.com/office/2006/metadata/properties" ma:root="true" ma:fieldsID="0cbecf6de8568b9da47b0a5f95508297" ns2:_="">
    <xsd:import namespace="a098d266-7419-4467-a893-35c26c8ec72a"/>
    <xsd:element name="properties">
      <xsd:complexType>
        <xsd:sequence>
          <xsd:element name="documentManagement">
            <xsd:complexType>
              <xsd:all>
                <xsd:element ref="ns2:mbc887e500da45adade2e81c83927abb" minOccurs="0"/>
                <xsd:element ref="ns2:TaxCatchAll" minOccurs="0"/>
                <xsd:element ref="ns2:TaxCatchAllLabel" minOccurs="0"/>
                <xsd:element ref="ns2:ae3eec854708470d85b846f0a7d90c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mbc887e500da45adade2e81c83927abb" ma:index="8" nillable="true" ma:taxonomy="true" ma:internalName="mbc887e500da45adade2e81c83927abb" ma:taxonomyFieldName="Service_x0020_Area" ma:displayName="Service Area" ma:default="" ma:fieldId="{6bc887e5-00da-45ad-ade2-e81c83927abb}" ma:taxonomyMulti="true" ma:sspId="1f9774c1-cac8-4172-aaa0-ad67e3dc0d9e" ma:termSetId="c82585e5-272b-4cb8-b205-5494a08f323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59633b9-baee-49a9-9d7c-69b264a98562}" ma:internalName="TaxCatchAll" ma:showField="CatchAllData" ma:web="5095ba0b-de49-4dd9-9814-6d9ead34bd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59633b9-baee-49a9-9d7c-69b264a98562}" ma:internalName="TaxCatchAllLabel" ma:readOnly="true" ma:showField="CatchAllDataLabel" ma:web="5095ba0b-de49-4dd9-9814-6d9ead34bdef">
      <xsd:complexType>
        <xsd:complexContent>
          <xsd:extension base="dms:MultiChoiceLookup">
            <xsd:sequence>
              <xsd:element name="Value" type="dms:Lookup" maxOccurs="unbounded" minOccurs="0" nillable="true"/>
            </xsd:sequence>
          </xsd:extension>
        </xsd:complexContent>
      </xsd:complexType>
    </xsd:element>
    <xsd:element name="ae3eec854708470d85b846f0a7d90cc4" ma:index="12" ma:taxonomy="true" ma:internalName="ae3eec854708470d85b846f0a7d90cc4" ma:taxonomyFieldName="Authority" ma:displayName="Authority" ma:default="" ma:fieldId="{ae3eec85-4708-470d-85b8-46f0a7d90cc4}" ma:sspId="1f9774c1-cac8-4172-aaa0-ad67e3dc0d9e" ma:termSetId="a8481cf2-372b-45dd-80bc-618e6560d3d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EC237-444C-4A53-8F5D-1C4F92B56E6E}">
  <ds:schemaRefs>
    <ds:schemaRef ds:uri="http://schemas.microsoft.com/office/2006/metadata/properties"/>
    <ds:schemaRef ds:uri="http://schemas.microsoft.com/office/infopath/2007/PartnerControls"/>
    <ds:schemaRef ds:uri="a098d266-7419-4467-a893-35c26c8ec72a"/>
  </ds:schemaRefs>
</ds:datastoreItem>
</file>

<file path=customXml/itemProps2.xml><?xml version="1.0" encoding="utf-8"?>
<ds:datastoreItem xmlns:ds="http://schemas.openxmlformats.org/officeDocument/2006/customXml" ds:itemID="{D6F8FB07-5F87-421A-890E-900D10800683}">
  <ds:schemaRefs>
    <ds:schemaRef ds:uri="http://schemas.microsoft.com/sharepoint/v3/contenttype/forms"/>
  </ds:schemaRefs>
</ds:datastoreItem>
</file>

<file path=customXml/itemProps3.xml><?xml version="1.0" encoding="utf-8"?>
<ds:datastoreItem xmlns:ds="http://schemas.openxmlformats.org/officeDocument/2006/customXml" ds:itemID="{906E6179-5253-4453-82C8-19B17EE37C5E}">
  <ds:schemaRefs>
    <ds:schemaRef ds:uri="Microsoft.SharePoint.Taxonomy.ContentTypeSync"/>
  </ds:schemaRefs>
</ds:datastoreItem>
</file>

<file path=customXml/itemProps4.xml><?xml version="1.0" encoding="utf-8"?>
<ds:datastoreItem xmlns:ds="http://schemas.openxmlformats.org/officeDocument/2006/customXml" ds:itemID="{23145669-8D2F-462A-9778-577D14852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3733</Characters>
  <Application>Microsoft Office Word</Application>
  <DocSecurity>4</DocSecurity>
  <Lines>31</Lines>
  <Paragraphs>8</Paragraphs>
  <ScaleCrop>false</ScaleCrop>
  <Company>Chorley Council</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Walmsley</dc:creator>
  <cp:keywords/>
  <dc:description/>
  <cp:lastModifiedBy>Rachel McDowell</cp:lastModifiedBy>
  <cp:revision>2</cp:revision>
  <dcterms:created xsi:type="dcterms:W3CDTF">2026-06-02T09:35:00Z</dcterms:created>
  <dcterms:modified xsi:type="dcterms:W3CDTF">2026-06-02T09:35:00Z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0x010100FC4930819AC34F4389972F8CE96BC25C008E842F74086A5346993B51E9E1946852</vt:lpwstr>
  </property>
  <property fmtid="{D5CDD505-2E9C-101B-9397-08002B2CF9AE}" pid="3" name="MSIP_Label_f96679a5-570c-40a6-a557-668bc9231a44_Enabled">
    <vt:lpwstr>true</vt:lpwstr>
  </property>
  <property fmtid="{D5CDD505-2E9C-101B-9397-08002B2CF9AE}" pid="4" name="MSIP_Label_f96679a5-570c-40a6-a557-668bc9231a44_SetDate">
    <vt:lpwstr>2026-05-20T16:32:34Z</vt:lpwstr>
  </property>
  <property fmtid="{D5CDD505-2E9C-101B-9397-08002B2CF9AE}" pid="5" name="MSIP_Label_f96679a5-570c-40a6-a557-668bc9231a44_Method">
    <vt:lpwstr>Standard</vt:lpwstr>
  </property>
  <property fmtid="{D5CDD505-2E9C-101B-9397-08002B2CF9AE}" pid="6" name="MSIP_Label_f96679a5-570c-40a6-a557-668bc9231a44_Name">
    <vt:lpwstr>Internal</vt:lpwstr>
  </property>
  <property fmtid="{D5CDD505-2E9C-101B-9397-08002B2CF9AE}" pid="7" name="MSIP_Label_f96679a5-570c-40a6-a557-668bc9231a44_SiteId">
    <vt:lpwstr>20f96ace-1eb4-4e2b-bd81-aabea267ccfb</vt:lpwstr>
  </property>
  <property fmtid="{D5CDD505-2E9C-101B-9397-08002B2CF9AE}" pid="8" name="MSIP_Label_f96679a5-570c-40a6-a557-668bc9231a44_ActionId">
    <vt:lpwstr>cf417234-7f46-4a92-aa48-23b276c7ad06</vt:lpwstr>
  </property>
  <property fmtid="{D5CDD505-2E9C-101B-9397-08002B2CF9AE}" pid="9" name="MSIP_Label_f96679a5-570c-40a6-a557-668bc9231a44_ContentBits">
    <vt:lpwstr>0</vt:lpwstr>
  </property>
  <property fmtid="{D5CDD505-2E9C-101B-9397-08002B2CF9AE}" pid="10" name="MSIP_Label_f96679a5-570c-40a6-a557-668bc9231a44_Tag">
    <vt:lpwstr>10, 3, 0, 1</vt:lpwstr>
  </property>
  <property fmtid="{D5CDD505-2E9C-101B-9397-08002B2CF9AE}" pid="11" name="Authority">
    <vt:lpwstr>1;#Shared|e04e77cb-3cca-4e6e-90eb-6d259c5b59bb</vt:lpwstr>
  </property>
  <property fmtid="{D5CDD505-2E9C-101B-9397-08002B2CF9AE}" pid="12" name="Service_x0020_Area">
    <vt:lpwstr>2;#ICT|baea2b01-91ac-4501-b80f-f3bcb66f697f</vt:lpwstr>
  </property>
  <property fmtid="{D5CDD505-2E9C-101B-9397-08002B2CF9AE}" pid="13" name="Service Area">
    <vt:lpwstr>2;#ICT|baea2b01-91ac-4501-b80f-f3bcb66f697f</vt:lpwstr>
  </property>
  <property fmtid="{D5CDD505-2E9C-101B-9397-08002B2CF9AE}" pid="14" name="docLang">
    <vt:lpwstr>en</vt:lpwstr>
  </property>
</Properties>
</file>