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11B4" w14:textId="77777777" w:rsidR="00CE1FC2" w:rsidRDefault="009C1C75">
      <w:pPr>
        <w:spacing w:after="158"/>
      </w:pPr>
      <w:r>
        <w:rPr>
          <w:noProof/>
        </w:rPr>
        <w:drawing>
          <wp:anchor distT="0" distB="0" distL="114300" distR="114300" simplePos="0" relativeHeight="251658240" behindDoc="1" locked="0" layoutInCell="1" allowOverlap="1" wp14:anchorId="7C9B0B6A" wp14:editId="45500C4A">
            <wp:simplePos x="0" y="0"/>
            <wp:positionH relativeFrom="page">
              <wp:align>center</wp:align>
            </wp:positionH>
            <wp:positionV relativeFrom="paragraph">
              <wp:posOffset>-301752</wp:posOffset>
            </wp:positionV>
            <wp:extent cx="1920240" cy="987425"/>
            <wp:effectExtent l="0" t="0" r="3810" b="3175"/>
            <wp:wrapNone/>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7">
                      <a:extLst>
                        <a:ext uri="{28A0092B-C50C-407E-A947-70E740481C1C}">
                          <a14:useLocalDpi xmlns:a14="http://schemas.microsoft.com/office/drawing/2010/main" val="0"/>
                        </a:ext>
                      </a:extLst>
                    </a:blip>
                    <a:stretch>
                      <a:fillRect/>
                    </a:stretch>
                  </pic:blipFill>
                  <pic:spPr>
                    <a:xfrm>
                      <a:off x="0" y="0"/>
                      <a:ext cx="1920240" cy="987425"/>
                    </a:xfrm>
                    <a:prstGeom prst="rect">
                      <a:avLst/>
                    </a:prstGeom>
                  </pic:spPr>
                </pic:pic>
              </a:graphicData>
            </a:graphic>
            <wp14:sizeRelH relativeFrom="margin">
              <wp14:pctWidth>0</wp14:pctWidth>
            </wp14:sizeRelH>
            <wp14:sizeRelV relativeFrom="margin">
              <wp14:pctHeight>0</wp14:pctHeight>
            </wp14:sizeRelV>
          </wp:anchor>
        </w:drawing>
      </w:r>
      <w:r w:rsidR="0098345A">
        <w:t xml:space="preserve"> </w:t>
      </w:r>
    </w:p>
    <w:p w14:paraId="7BB03114" w14:textId="77777777" w:rsidR="00CE1FC2" w:rsidRDefault="0098345A">
      <w:pPr>
        <w:spacing w:after="0"/>
      </w:pPr>
      <w:r>
        <w:t xml:space="preserve"> </w:t>
      </w:r>
    </w:p>
    <w:p w14:paraId="3157D4DC" w14:textId="77777777" w:rsidR="00CE1FC2" w:rsidRDefault="00CE1FC2">
      <w:pPr>
        <w:spacing w:after="58"/>
        <w:ind w:left="6412" w:right="-2641"/>
      </w:pPr>
    </w:p>
    <w:p w14:paraId="0496B759" w14:textId="7BDC214D" w:rsidR="0094123C" w:rsidRDefault="0098345A" w:rsidP="0094123C">
      <w:pPr>
        <w:spacing w:after="0"/>
        <w:ind w:right="927"/>
        <w:jc w:val="right"/>
      </w:pPr>
      <w:r>
        <w:rPr>
          <w:b/>
          <w:sz w:val="48"/>
        </w:rPr>
        <w:t xml:space="preserve">Job </w:t>
      </w:r>
      <w:r w:rsidR="00E13C6D">
        <w:rPr>
          <w:b/>
          <w:sz w:val="48"/>
        </w:rPr>
        <w:t>D</w:t>
      </w:r>
      <w:r>
        <w:rPr>
          <w:b/>
          <w:sz w:val="48"/>
        </w:rPr>
        <w:t xml:space="preserve">escription </w:t>
      </w:r>
    </w:p>
    <w:tbl>
      <w:tblPr>
        <w:tblStyle w:val="TableGrid"/>
        <w:tblW w:w="9923" w:type="dxa"/>
        <w:tblInd w:w="-575" w:type="dxa"/>
        <w:tblCellMar>
          <w:top w:w="88" w:type="dxa"/>
          <w:left w:w="106" w:type="dxa"/>
          <w:right w:w="115" w:type="dxa"/>
        </w:tblCellMar>
        <w:tblLook w:val="04A0" w:firstRow="1" w:lastRow="0" w:firstColumn="1" w:lastColumn="0" w:noHBand="0" w:noVBand="1"/>
      </w:tblPr>
      <w:tblGrid>
        <w:gridCol w:w="2533"/>
        <w:gridCol w:w="3152"/>
        <w:gridCol w:w="1429"/>
        <w:gridCol w:w="206"/>
        <w:gridCol w:w="317"/>
        <w:gridCol w:w="2286"/>
      </w:tblGrid>
      <w:tr w:rsidR="00CE1FC2" w14:paraId="0B12C651" w14:textId="77777777" w:rsidTr="00850046">
        <w:trPr>
          <w:trHeight w:val="645"/>
        </w:trPr>
        <w:tc>
          <w:tcPr>
            <w:tcW w:w="2533" w:type="dxa"/>
            <w:tcBorders>
              <w:top w:val="single" w:sz="6" w:space="0" w:color="000000"/>
              <w:left w:val="single" w:sz="6" w:space="0" w:color="000000"/>
              <w:bottom w:val="nil"/>
              <w:right w:val="nil"/>
            </w:tcBorders>
            <w:shd w:val="clear" w:color="auto" w:fill="E9E9E9"/>
          </w:tcPr>
          <w:p w14:paraId="2ABA7CFE" w14:textId="77777777" w:rsidR="00CE1FC2" w:rsidRDefault="0098345A">
            <w:pPr>
              <w:ind w:left="1"/>
            </w:pPr>
            <w:r>
              <w:rPr>
                <w:b/>
              </w:rPr>
              <w:t xml:space="preserve">Post Title </w:t>
            </w:r>
          </w:p>
        </w:tc>
        <w:tc>
          <w:tcPr>
            <w:tcW w:w="3152" w:type="dxa"/>
            <w:tcBorders>
              <w:top w:val="single" w:sz="6" w:space="0" w:color="000000"/>
              <w:left w:val="nil"/>
              <w:bottom w:val="nil"/>
              <w:right w:val="nil"/>
            </w:tcBorders>
            <w:shd w:val="clear" w:color="auto" w:fill="FFFFFF"/>
          </w:tcPr>
          <w:p w14:paraId="4F59D42B" w14:textId="3758B225" w:rsidR="00CE1FC2" w:rsidRDefault="008B2DF2">
            <w:r>
              <w:t>Housing Standards Manager</w:t>
            </w:r>
          </w:p>
        </w:tc>
        <w:tc>
          <w:tcPr>
            <w:tcW w:w="1952" w:type="dxa"/>
            <w:gridSpan w:val="3"/>
            <w:tcBorders>
              <w:top w:val="single" w:sz="6" w:space="0" w:color="000000"/>
              <w:left w:val="nil"/>
              <w:bottom w:val="nil"/>
              <w:right w:val="nil"/>
            </w:tcBorders>
            <w:shd w:val="clear" w:color="auto" w:fill="E9E9E9"/>
          </w:tcPr>
          <w:p w14:paraId="442D62CB" w14:textId="77777777" w:rsidR="00CE1FC2" w:rsidRDefault="0098345A">
            <w:pPr>
              <w:ind w:left="3"/>
            </w:pPr>
            <w:r>
              <w:rPr>
                <w:b/>
              </w:rPr>
              <w:t xml:space="preserve">Grade </w:t>
            </w:r>
          </w:p>
        </w:tc>
        <w:tc>
          <w:tcPr>
            <w:tcW w:w="2286" w:type="dxa"/>
            <w:tcBorders>
              <w:top w:val="single" w:sz="6" w:space="0" w:color="000000"/>
              <w:left w:val="nil"/>
              <w:bottom w:val="nil"/>
              <w:right w:val="single" w:sz="6" w:space="0" w:color="000000"/>
            </w:tcBorders>
            <w:shd w:val="clear" w:color="auto" w:fill="FFFFFF"/>
          </w:tcPr>
          <w:p w14:paraId="09A26EAF" w14:textId="09042B1D" w:rsidR="0094123C" w:rsidRDefault="0094123C">
            <w:pPr>
              <w:ind w:left="2"/>
            </w:pPr>
            <w:r>
              <w:t xml:space="preserve">GRADE </w:t>
            </w:r>
            <w:r w:rsidR="00702726">
              <w:t>HO3</w:t>
            </w:r>
          </w:p>
          <w:p w14:paraId="68D8FC7F" w14:textId="4D52AA30" w:rsidR="0094123C" w:rsidRDefault="006119EF">
            <w:pPr>
              <w:ind w:left="2"/>
            </w:pPr>
            <w:r>
              <w:t>PO 07-09</w:t>
            </w:r>
          </w:p>
          <w:p w14:paraId="1C33D22D" w14:textId="418D6AA4" w:rsidR="00CE1FC2" w:rsidRDefault="00CE1FC2">
            <w:pPr>
              <w:ind w:left="2"/>
            </w:pPr>
          </w:p>
        </w:tc>
      </w:tr>
      <w:tr w:rsidR="00CE1FC2" w14:paraId="013AE57B" w14:textId="77777777" w:rsidTr="00850046">
        <w:trPr>
          <w:trHeight w:val="538"/>
        </w:trPr>
        <w:tc>
          <w:tcPr>
            <w:tcW w:w="2533" w:type="dxa"/>
            <w:tcBorders>
              <w:top w:val="nil"/>
              <w:left w:val="single" w:sz="6" w:space="0" w:color="000000"/>
              <w:bottom w:val="nil"/>
              <w:right w:val="nil"/>
            </w:tcBorders>
            <w:shd w:val="clear" w:color="auto" w:fill="E9E9E9"/>
          </w:tcPr>
          <w:p w14:paraId="6A4ECD37" w14:textId="77777777" w:rsidR="00CE1FC2" w:rsidRDefault="0098345A">
            <w:pPr>
              <w:ind w:left="1"/>
            </w:pPr>
            <w:r>
              <w:rPr>
                <w:b/>
              </w:rPr>
              <w:t xml:space="preserve">Post No </w:t>
            </w:r>
          </w:p>
        </w:tc>
        <w:tc>
          <w:tcPr>
            <w:tcW w:w="3152" w:type="dxa"/>
            <w:tcBorders>
              <w:top w:val="nil"/>
              <w:left w:val="nil"/>
              <w:bottom w:val="nil"/>
              <w:right w:val="nil"/>
            </w:tcBorders>
            <w:shd w:val="clear" w:color="auto" w:fill="FFFFFF"/>
          </w:tcPr>
          <w:p w14:paraId="6C23B53B" w14:textId="5A340480" w:rsidR="00CE1FC2" w:rsidRDefault="0098345A">
            <w:r>
              <w:t xml:space="preserve"> </w:t>
            </w:r>
            <w:r w:rsidR="00033DD3">
              <w:t>3745</w:t>
            </w:r>
          </w:p>
        </w:tc>
        <w:tc>
          <w:tcPr>
            <w:tcW w:w="1952" w:type="dxa"/>
            <w:gridSpan w:val="3"/>
            <w:tcBorders>
              <w:top w:val="nil"/>
              <w:left w:val="nil"/>
              <w:bottom w:val="nil"/>
              <w:right w:val="nil"/>
            </w:tcBorders>
            <w:shd w:val="clear" w:color="auto" w:fill="E9E9E9"/>
          </w:tcPr>
          <w:p w14:paraId="30EC9B1C" w14:textId="77777777" w:rsidR="00CE1FC2" w:rsidRDefault="0098345A">
            <w:pPr>
              <w:ind w:left="3"/>
            </w:pPr>
            <w:r>
              <w:rPr>
                <w:b/>
              </w:rPr>
              <w:t xml:space="preserve">Other Payments </w:t>
            </w:r>
          </w:p>
        </w:tc>
        <w:tc>
          <w:tcPr>
            <w:tcW w:w="2286" w:type="dxa"/>
            <w:tcBorders>
              <w:top w:val="nil"/>
              <w:left w:val="nil"/>
              <w:bottom w:val="nil"/>
              <w:right w:val="single" w:sz="6" w:space="0" w:color="000000"/>
            </w:tcBorders>
            <w:shd w:val="clear" w:color="auto" w:fill="FFFFFF"/>
            <w:vAlign w:val="bottom"/>
          </w:tcPr>
          <w:p w14:paraId="000752A0" w14:textId="77777777" w:rsidR="00CE1FC2" w:rsidRDefault="0098345A">
            <w:pPr>
              <w:spacing w:after="9"/>
              <w:ind w:left="2"/>
            </w:pPr>
            <w:r>
              <w:t xml:space="preserve">Essential Car User Allowance </w:t>
            </w:r>
          </w:p>
          <w:p w14:paraId="33F9623F" w14:textId="77777777" w:rsidR="00CE1FC2" w:rsidRDefault="0098345A">
            <w:pPr>
              <w:ind w:left="2"/>
            </w:pPr>
            <w:r>
              <w:t xml:space="preserve"> </w:t>
            </w:r>
          </w:p>
        </w:tc>
      </w:tr>
      <w:tr w:rsidR="00CE1FC2" w14:paraId="63B350B1" w14:textId="77777777" w:rsidTr="00850046">
        <w:trPr>
          <w:trHeight w:val="649"/>
        </w:trPr>
        <w:tc>
          <w:tcPr>
            <w:tcW w:w="2533" w:type="dxa"/>
            <w:tcBorders>
              <w:top w:val="nil"/>
              <w:left w:val="single" w:sz="6" w:space="0" w:color="000000"/>
              <w:bottom w:val="nil"/>
              <w:right w:val="nil"/>
            </w:tcBorders>
            <w:shd w:val="clear" w:color="auto" w:fill="E9E9E9"/>
            <w:vAlign w:val="center"/>
          </w:tcPr>
          <w:p w14:paraId="4B825196" w14:textId="77777777" w:rsidR="00CE1FC2" w:rsidRDefault="0098345A">
            <w:pPr>
              <w:ind w:left="1"/>
            </w:pPr>
            <w:r>
              <w:rPr>
                <w:b/>
              </w:rPr>
              <w:t xml:space="preserve">Directorate </w:t>
            </w:r>
          </w:p>
        </w:tc>
        <w:tc>
          <w:tcPr>
            <w:tcW w:w="3152" w:type="dxa"/>
            <w:tcBorders>
              <w:top w:val="nil"/>
              <w:left w:val="nil"/>
              <w:bottom w:val="nil"/>
              <w:right w:val="nil"/>
            </w:tcBorders>
            <w:shd w:val="clear" w:color="auto" w:fill="FFFFFF"/>
            <w:vAlign w:val="center"/>
          </w:tcPr>
          <w:p w14:paraId="6180C048" w14:textId="76D9F031" w:rsidR="00CE1FC2" w:rsidRDefault="00033DD3">
            <w:r>
              <w:t>Communities</w:t>
            </w:r>
            <w:r w:rsidR="0098345A">
              <w:t xml:space="preserve"> </w:t>
            </w:r>
          </w:p>
        </w:tc>
        <w:tc>
          <w:tcPr>
            <w:tcW w:w="1952" w:type="dxa"/>
            <w:gridSpan w:val="3"/>
            <w:tcBorders>
              <w:top w:val="nil"/>
              <w:left w:val="nil"/>
              <w:bottom w:val="nil"/>
              <w:right w:val="nil"/>
            </w:tcBorders>
            <w:shd w:val="clear" w:color="auto" w:fill="E9E9E9"/>
            <w:vAlign w:val="center"/>
          </w:tcPr>
          <w:p w14:paraId="235D78D4" w14:textId="77777777" w:rsidR="00CE1FC2" w:rsidRDefault="0098345A">
            <w:pPr>
              <w:ind w:left="3"/>
            </w:pPr>
            <w:r>
              <w:rPr>
                <w:b/>
              </w:rPr>
              <w:t xml:space="preserve">Hours of work </w:t>
            </w:r>
          </w:p>
        </w:tc>
        <w:tc>
          <w:tcPr>
            <w:tcW w:w="2286" w:type="dxa"/>
            <w:tcBorders>
              <w:top w:val="nil"/>
              <w:left w:val="nil"/>
              <w:bottom w:val="nil"/>
              <w:right w:val="single" w:sz="6" w:space="0" w:color="000000"/>
            </w:tcBorders>
            <w:shd w:val="clear" w:color="auto" w:fill="FFFFFF"/>
            <w:vAlign w:val="center"/>
          </w:tcPr>
          <w:p w14:paraId="53F11B5B" w14:textId="77777777" w:rsidR="00CE1FC2" w:rsidRDefault="0098345A">
            <w:pPr>
              <w:ind w:left="2"/>
            </w:pPr>
            <w:r>
              <w:t xml:space="preserve">37 </w:t>
            </w:r>
          </w:p>
        </w:tc>
      </w:tr>
      <w:tr w:rsidR="00CE1FC2" w14:paraId="3BF5B7B2" w14:textId="77777777" w:rsidTr="00850046">
        <w:trPr>
          <w:trHeight w:val="640"/>
        </w:trPr>
        <w:tc>
          <w:tcPr>
            <w:tcW w:w="2533" w:type="dxa"/>
            <w:tcBorders>
              <w:top w:val="nil"/>
              <w:left w:val="single" w:sz="6" w:space="0" w:color="000000"/>
              <w:bottom w:val="nil"/>
              <w:right w:val="nil"/>
            </w:tcBorders>
            <w:shd w:val="clear" w:color="auto" w:fill="E9E9E9"/>
            <w:vAlign w:val="center"/>
          </w:tcPr>
          <w:p w14:paraId="712B7FF2" w14:textId="77777777" w:rsidR="00CE1FC2" w:rsidRDefault="0098345A" w:rsidP="00BD7BFD">
            <w:r>
              <w:rPr>
                <w:b/>
              </w:rPr>
              <w:t xml:space="preserve">Team </w:t>
            </w:r>
          </w:p>
        </w:tc>
        <w:tc>
          <w:tcPr>
            <w:tcW w:w="3152" w:type="dxa"/>
            <w:tcBorders>
              <w:top w:val="nil"/>
              <w:left w:val="nil"/>
              <w:bottom w:val="nil"/>
              <w:right w:val="nil"/>
            </w:tcBorders>
            <w:shd w:val="clear" w:color="auto" w:fill="FFFFFF"/>
            <w:vAlign w:val="center"/>
          </w:tcPr>
          <w:p w14:paraId="2CD86B77" w14:textId="77777777" w:rsidR="00CE1FC2" w:rsidRDefault="0098345A">
            <w:r>
              <w:t xml:space="preserve">Housing Service </w:t>
            </w:r>
          </w:p>
        </w:tc>
        <w:tc>
          <w:tcPr>
            <w:tcW w:w="1952" w:type="dxa"/>
            <w:gridSpan w:val="3"/>
            <w:tcBorders>
              <w:top w:val="nil"/>
              <w:left w:val="nil"/>
              <w:bottom w:val="nil"/>
              <w:right w:val="nil"/>
            </w:tcBorders>
            <w:shd w:val="clear" w:color="auto" w:fill="E9E9E9"/>
            <w:vAlign w:val="center"/>
          </w:tcPr>
          <w:p w14:paraId="513786F5" w14:textId="77777777" w:rsidR="00CE1FC2" w:rsidRDefault="0098345A" w:rsidP="00951E13">
            <w:pPr>
              <w:rPr>
                <w:b/>
              </w:rPr>
            </w:pPr>
            <w:r>
              <w:rPr>
                <w:b/>
              </w:rPr>
              <w:t xml:space="preserve">Contract Period </w:t>
            </w:r>
          </w:p>
          <w:p w14:paraId="5A4144D6" w14:textId="77777777" w:rsidR="00BD7BFD" w:rsidRDefault="00BD7BFD">
            <w:pPr>
              <w:ind w:left="3"/>
              <w:rPr>
                <w:b/>
              </w:rPr>
            </w:pPr>
          </w:p>
          <w:p w14:paraId="14FAABCC" w14:textId="77777777" w:rsidR="00BD7BFD" w:rsidRDefault="00BD7BFD" w:rsidP="00BD7BFD">
            <w:pPr>
              <w:ind w:left="3"/>
            </w:pPr>
            <w:r>
              <w:rPr>
                <w:b/>
              </w:rPr>
              <w:t xml:space="preserve">Supervisory </w:t>
            </w:r>
          </w:p>
          <w:p w14:paraId="6F9D73B8" w14:textId="77777777" w:rsidR="00BD7BFD" w:rsidRDefault="00BD7BFD" w:rsidP="00BD7BFD">
            <w:pPr>
              <w:ind w:left="3"/>
            </w:pPr>
            <w:r>
              <w:rPr>
                <w:b/>
              </w:rPr>
              <w:t>Responsibility for</w:t>
            </w:r>
          </w:p>
        </w:tc>
        <w:tc>
          <w:tcPr>
            <w:tcW w:w="2286" w:type="dxa"/>
            <w:tcBorders>
              <w:top w:val="nil"/>
              <w:left w:val="nil"/>
              <w:bottom w:val="nil"/>
              <w:right w:val="single" w:sz="6" w:space="0" w:color="000000"/>
            </w:tcBorders>
            <w:shd w:val="clear" w:color="auto" w:fill="FFFFFF"/>
            <w:vAlign w:val="center"/>
          </w:tcPr>
          <w:p w14:paraId="551CF273" w14:textId="77777777" w:rsidR="00951E13" w:rsidRDefault="00951E13" w:rsidP="00BD7BFD"/>
          <w:p w14:paraId="066D460B" w14:textId="4AFC88E7" w:rsidR="00CE1FC2" w:rsidRDefault="0098345A" w:rsidP="00BD7BFD">
            <w:r w:rsidRPr="00BD7BFD">
              <w:t>Permanent</w:t>
            </w:r>
          </w:p>
          <w:p w14:paraId="2924D290" w14:textId="77777777" w:rsidR="00BD7BFD" w:rsidRDefault="00BD7BFD" w:rsidP="00BD7BFD"/>
          <w:p w14:paraId="30996FC3" w14:textId="1FF053A1" w:rsidR="00BD7BFD" w:rsidRDefault="00951E13" w:rsidP="00BD7BFD">
            <w:r>
              <w:t>Senior Technical Officer</w:t>
            </w:r>
            <w:r w:rsidR="00757E44">
              <w:t xml:space="preserve"> x 2</w:t>
            </w:r>
          </w:p>
          <w:p w14:paraId="04AEAB7E" w14:textId="1E3B3196" w:rsidR="00951E13" w:rsidRPr="00BD7BFD" w:rsidRDefault="00951E13" w:rsidP="00BD7BFD">
            <w:r>
              <w:t>Technical Officers</w:t>
            </w:r>
            <w:r w:rsidR="00757E44">
              <w:t xml:space="preserve"> x 2</w:t>
            </w:r>
          </w:p>
        </w:tc>
      </w:tr>
      <w:tr w:rsidR="00CE1FC2" w14:paraId="1612D9F4" w14:textId="77777777" w:rsidTr="00E13C6D">
        <w:trPr>
          <w:trHeight w:val="18"/>
        </w:trPr>
        <w:tc>
          <w:tcPr>
            <w:tcW w:w="2533" w:type="dxa"/>
            <w:tcBorders>
              <w:top w:val="nil"/>
              <w:left w:val="single" w:sz="6" w:space="0" w:color="000000"/>
              <w:bottom w:val="single" w:sz="6" w:space="0" w:color="000000"/>
              <w:right w:val="nil"/>
            </w:tcBorders>
            <w:shd w:val="clear" w:color="auto" w:fill="E9E9E9"/>
          </w:tcPr>
          <w:p w14:paraId="5C9506F9" w14:textId="77777777" w:rsidR="00CE1FC2" w:rsidRDefault="0098345A">
            <w:pPr>
              <w:ind w:left="1"/>
            </w:pPr>
            <w:r>
              <w:rPr>
                <w:b/>
              </w:rPr>
              <w:t xml:space="preserve">Responsible to </w:t>
            </w:r>
          </w:p>
        </w:tc>
        <w:tc>
          <w:tcPr>
            <w:tcW w:w="3152" w:type="dxa"/>
            <w:tcBorders>
              <w:top w:val="nil"/>
              <w:left w:val="nil"/>
              <w:bottom w:val="single" w:sz="6" w:space="0" w:color="000000"/>
              <w:right w:val="nil"/>
            </w:tcBorders>
            <w:shd w:val="clear" w:color="auto" w:fill="FFFFFF"/>
          </w:tcPr>
          <w:p w14:paraId="5C395A18" w14:textId="43DDF31C" w:rsidR="00CE1FC2" w:rsidRDefault="00033DD3">
            <w:r>
              <w:t>Head of Housing</w:t>
            </w:r>
            <w:r w:rsidR="0098345A">
              <w:t xml:space="preserve"> </w:t>
            </w:r>
          </w:p>
        </w:tc>
        <w:tc>
          <w:tcPr>
            <w:tcW w:w="1952" w:type="dxa"/>
            <w:gridSpan w:val="3"/>
            <w:tcBorders>
              <w:top w:val="nil"/>
              <w:left w:val="nil"/>
              <w:bottom w:val="single" w:sz="6" w:space="0" w:color="000000"/>
              <w:right w:val="nil"/>
            </w:tcBorders>
            <w:shd w:val="clear" w:color="auto" w:fill="E9E9E9"/>
            <w:vAlign w:val="bottom"/>
          </w:tcPr>
          <w:p w14:paraId="1F422A2E" w14:textId="77777777" w:rsidR="00CE1FC2" w:rsidRDefault="0098345A">
            <w:pPr>
              <w:ind w:left="3"/>
            </w:pPr>
            <w:r>
              <w:rPr>
                <w:b/>
              </w:rPr>
              <w:t xml:space="preserve"> </w:t>
            </w:r>
          </w:p>
        </w:tc>
        <w:tc>
          <w:tcPr>
            <w:tcW w:w="2286" w:type="dxa"/>
            <w:tcBorders>
              <w:top w:val="nil"/>
              <w:left w:val="nil"/>
              <w:bottom w:val="single" w:sz="6" w:space="0" w:color="000000"/>
              <w:right w:val="single" w:sz="6" w:space="0" w:color="000000"/>
            </w:tcBorders>
            <w:shd w:val="clear" w:color="auto" w:fill="FFFFFF"/>
            <w:vAlign w:val="bottom"/>
          </w:tcPr>
          <w:p w14:paraId="4858E9EC" w14:textId="77777777" w:rsidR="00D00468" w:rsidRDefault="00D00468" w:rsidP="00BD7BFD"/>
        </w:tc>
      </w:tr>
      <w:tr w:rsidR="00CE1FC2" w14:paraId="5C4CAB05" w14:textId="77777777" w:rsidTr="00850046">
        <w:tblPrEx>
          <w:tblCellMar>
            <w:top w:w="62" w:type="dxa"/>
            <w:right w:w="56" w:type="dxa"/>
          </w:tblCellMar>
        </w:tblPrEx>
        <w:trPr>
          <w:trHeight w:val="496"/>
        </w:trPr>
        <w:tc>
          <w:tcPr>
            <w:tcW w:w="9923" w:type="dxa"/>
            <w:gridSpan w:val="6"/>
            <w:tcBorders>
              <w:top w:val="single" w:sz="6" w:space="0" w:color="000000"/>
              <w:left w:val="single" w:sz="6" w:space="0" w:color="000000"/>
              <w:bottom w:val="single" w:sz="6" w:space="0" w:color="000000"/>
              <w:right w:val="single" w:sz="6" w:space="0" w:color="000000"/>
            </w:tcBorders>
            <w:shd w:val="clear" w:color="auto" w:fill="E9E9E9"/>
            <w:vAlign w:val="center"/>
          </w:tcPr>
          <w:p w14:paraId="7861D59C" w14:textId="77777777" w:rsidR="00CE1FC2" w:rsidRDefault="0098345A">
            <w:r>
              <w:rPr>
                <w:b/>
                <w:sz w:val="20"/>
              </w:rPr>
              <w:t xml:space="preserve">Job Purpose </w:t>
            </w:r>
          </w:p>
        </w:tc>
      </w:tr>
      <w:tr w:rsidR="00CE1FC2" w14:paraId="334B8DD3" w14:textId="77777777" w:rsidTr="00083C8E">
        <w:tblPrEx>
          <w:tblCellMar>
            <w:top w:w="62" w:type="dxa"/>
            <w:right w:w="56" w:type="dxa"/>
          </w:tblCellMar>
        </w:tblPrEx>
        <w:trPr>
          <w:trHeight w:val="4768"/>
        </w:trPr>
        <w:tc>
          <w:tcPr>
            <w:tcW w:w="9923" w:type="dxa"/>
            <w:gridSpan w:val="6"/>
            <w:tcBorders>
              <w:top w:val="single" w:sz="6" w:space="0" w:color="000000"/>
              <w:left w:val="single" w:sz="6" w:space="0" w:color="000000"/>
              <w:bottom w:val="single" w:sz="6" w:space="0" w:color="000000"/>
              <w:right w:val="single" w:sz="6" w:space="0" w:color="000000"/>
            </w:tcBorders>
          </w:tcPr>
          <w:p w14:paraId="2AE12DCA" w14:textId="7DD292CB" w:rsidR="00A207DE" w:rsidRPr="00647D8E" w:rsidRDefault="00A207DE" w:rsidP="00023C5C">
            <w:pPr>
              <w:pStyle w:val="ListParagraph"/>
              <w:numPr>
                <w:ilvl w:val="0"/>
                <w:numId w:val="13"/>
              </w:numPr>
              <w:spacing w:before="60" w:after="60"/>
              <w:jc w:val="both"/>
              <w:rPr>
                <w:rFonts w:asciiTheme="minorHAnsi" w:hAnsiTheme="minorHAnsi" w:cstheme="minorHAnsi"/>
              </w:rPr>
            </w:pPr>
            <w:r w:rsidRPr="00A207DE">
              <w:rPr>
                <w:rFonts w:asciiTheme="minorHAnsi" w:hAnsiTheme="minorHAnsi" w:cstheme="minorHAnsi"/>
              </w:rPr>
              <w:t xml:space="preserve">To assist the Housing Services Manager </w:t>
            </w:r>
            <w:r>
              <w:rPr>
                <w:rFonts w:asciiTheme="minorHAnsi" w:hAnsiTheme="minorHAnsi" w:cstheme="minorHAnsi"/>
              </w:rPr>
              <w:t xml:space="preserve">to deliver the private sector housing, </w:t>
            </w:r>
            <w:r>
              <w:t>energy efficiency and disabled facilities grant services of the local authority.</w:t>
            </w:r>
          </w:p>
          <w:p w14:paraId="7CDBCB8B" w14:textId="25506E9C" w:rsidR="00647D8E" w:rsidRDefault="00A207DE" w:rsidP="00023C5C">
            <w:pPr>
              <w:numPr>
                <w:ilvl w:val="0"/>
                <w:numId w:val="13"/>
              </w:numPr>
              <w:spacing w:before="60" w:after="60"/>
              <w:jc w:val="both"/>
            </w:pPr>
            <w:r w:rsidRPr="00647D8E">
              <w:rPr>
                <w:rFonts w:asciiTheme="minorHAnsi" w:hAnsiTheme="minorHAnsi" w:cstheme="minorHAnsi"/>
              </w:rPr>
              <w:t xml:space="preserve">To </w:t>
            </w:r>
            <w:r>
              <w:t>lead the Private Sector Housing team in the delivery of effective, high quality and responsive services</w:t>
            </w:r>
          </w:p>
          <w:p w14:paraId="16D7880D" w14:textId="77777777" w:rsidR="00647D8E" w:rsidRDefault="00647D8E" w:rsidP="00023C5C">
            <w:pPr>
              <w:numPr>
                <w:ilvl w:val="0"/>
                <w:numId w:val="13"/>
              </w:numPr>
              <w:spacing w:before="60" w:after="60"/>
              <w:jc w:val="both"/>
            </w:pPr>
            <w:r>
              <w:t>Manage a programme of Disabled Facility Grants within Fylde that meet the priorities of the Better Care Fund.</w:t>
            </w:r>
          </w:p>
          <w:p w14:paraId="1D7CBCD7" w14:textId="658B0CC6" w:rsidR="00137F3B" w:rsidRDefault="00647D8E" w:rsidP="00023C5C">
            <w:pPr>
              <w:pStyle w:val="ListParagraph"/>
              <w:numPr>
                <w:ilvl w:val="0"/>
                <w:numId w:val="13"/>
              </w:numPr>
              <w:spacing w:before="60" w:after="60"/>
              <w:jc w:val="both"/>
            </w:pPr>
            <w:r>
              <w:t xml:space="preserve">T0 lead on HMO licensing by providing professional expertise in relation to enforcement of private sector housing </w:t>
            </w:r>
            <w:r w:rsidR="00A207DE">
              <w:t xml:space="preserve">that </w:t>
            </w:r>
            <w:r w:rsidR="00137F3B">
              <w:t>promot</w:t>
            </w:r>
            <w:r w:rsidR="00A207DE">
              <w:t>es</w:t>
            </w:r>
            <w:r w:rsidR="00137F3B">
              <w:t xml:space="preserve"> and support</w:t>
            </w:r>
            <w:r w:rsidR="00A207DE">
              <w:t xml:space="preserve">s </w:t>
            </w:r>
            <w:r w:rsidR="00137F3B">
              <w:t xml:space="preserve">a strategic approach through the use of appropriate regulatory and policy interventions </w:t>
            </w:r>
          </w:p>
          <w:p w14:paraId="443464B3" w14:textId="77777777" w:rsidR="00647D8E" w:rsidRDefault="00A207DE" w:rsidP="00023C5C">
            <w:pPr>
              <w:pStyle w:val="ListParagraph"/>
              <w:numPr>
                <w:ilvl w:val="0"/>
                <w:numId w:val="13"/>
              </w:numPr>
              <w:spacing w:before="60" w:after="178"/>
              <w:jc w:val="both"/>
            </w:pPr>
            <w:r>
              <w:t xml:space="preserve">To act </w:t>
            </w:r>
            <w:r w:rsidR="00137F3B">
              <w:t xml:space="preserve">as the Council’s principal advisor on all </w:t>
            </w:r>
            <w:r w:rsidR="00647D8E">
              <w:t xml:space="preserve">disabled facilities grant programme and </w:t>
            </w:r>
            <w:r w:rsidR="00137F3B">
              <w:t xml:space="preserve">private sector housing matters </w:t>
            </w:r>
          </w:p>
          <w:p w14:paraId="6CDF3E05" w14:textId="77777777" w:rsidR="00023C5C" w:rsidRPr="00023C5C" w:rsidRDefault="00E14415" w:rsidP="00023C5C">
            <w:pPr>
              <w:pStyle w:val="ListParagraph"/>
              <w:numPr>
                <w:ilvl w:val="0"/>
                <w:numId w:val="13"/>
              </w:numPr>
              <w:spacing w:before="60" w:after="166"/>
              <w:jc w:val="both"/>
            </w:pPr>
            <w:r w:rsidRPr="00023C5C">
              <w:rPr>
                <w:rFonts w:asciiTheme="minorHAnsi" w:hAnsiTheme="minorHAnsi" w:cstheme="minorHAnsi"/>
              </w:rPr>
              <w:t>Work to continuously improve, modernise and streamline the service in an innovate way to improve internal working practices.</w:t>
            </w:r>
            <w:r w:rsidRPr="00023C5C">
              <w:rPr>
                <w:rFonts w:ascii="Arial" w:hAnsi="Arial" w:cs="Arial"/>
              </w:rPr>
              <w:t xml:space="preserve"> </w:t>
            </w:r>
          </w:p>
          <w:p w14:paraId="604CDEAC" w14:textId="77777777" w:rsidR="00083C8E" w:rsidRDefault="00023C5C" w:rsidP="00023C5C">
            <w:pPr>
              <w:pStyle w:val="ListParagraph"/>
              <w:numPr>
                <w:ilvl w:val="0"/>
                <w:numId w:val="13"/>
              </w:numPr>
              <w:spacing w:before="60" w:after="166"/>
              <w:jc w:val="both"/>
            </w:pPr>
            <w:r>
              <w:t>Provide cover in the absence of the Housing Services Manager</w:t>
            </w:r>
            <w:r w:rsidR="00083C8E">
              <w:t>.</w:t>
            </w:r>
          </w:p>
          <w:p w14:paraId="2077E9A8" w14:textId="501829E3" w:rsidR="0094123C" w:rsidRDefault="00083C8E" w:rsidP="0094123C">
            <w:pPr>
              <w:pStyle w:val="ListParagraph"/>
              <w:numPr>
                <w:ilvl w:val="0"/>
                <w:numId w:val="13"/>
              </w:numPr>
              <w:spacing w:before="60" w:after="178"/>
              <w:jc w:val="both"/>
            </w:pPr>
            <w:r>
              <w:t>A</w:t>
            </w:r>
            <w:r w:rsidR="00023C5C">
              <w:t xml:space="preserve">ssist in the recruitment, selection, training, appraisal, line management and development of the wider Housing Team.  </w:t>
            </w:r>
          </w:p>
        </w:tc>
      </w:tr>
      <w:tr w:rsidR="00CE1FC2" w14:paraId="64B0FDCA" w14:textId="77777777" w:rsidTr="00E13C6D">
        <w:tblPrEx>
          <w:tblCellMar>
            <w:top w:w="55" w:type="dxa"/>
            <w:left w:w="0" w:type="dxa"/>
            <w:right w:w="58" w:type="dxa"/>
          </w:tblCellMar>
        </w:tblPrEx>
        <w:trPr>
          <w:trHeight w:val="541"/>
        </w:trPr>
        <w:tc>
          <w:tcPr>
            <w:tcW w:w="9923" w:type="dxa"/>
            <w:gridSpan w:val="6"/>
            <w:tcBorders>
              <w:top w:val="single" w:sz="6" w:space="0" w:color="000000"/>
              <w:left w:val="single" w:sz="6" w:space="0" w:color="000000"/>
              <w:bottom w:val="single" w:sz="6" w:space="0" w:color="000000"/>
              <w:right w:val="single" w:sz="6" w:space="0" w:color="000000"/>
            </w:tcBorders>
            <w:shd w:val="clear" w:color="auto" w:fill="C9C9C9" w:themeFill="accent3" w:themeFillTint="99"/>
            <w:vAlign w:val="center"/>
          </w:tcPr>
          <w:p w14:paraId="67312DA5" w14:textId="50C9A3C8" w:rsidR="00951E13" w:rsidRPr="00951E13" w:rsidRDefault="0098345A" w:rsidP="00951E13">
            <w:pPr>
              <w:ind w:left="14"/>
            </w:pPr>
            <w:r>
              <w:rPr>
                <w:b/>
              </w:rPr>
              <w:t>Responsibilities and Duties</w:t>
            </w:r>
            <w:r>
              <w:t xml:space="preserve"> </w:t>
            </w:r>
          </w:p>
        </w:tc>
      </w:tr>
      <w:tr w:rsidR="00CE1FC2" w14:paraId="7A9A0A59" w14:textId="77777777" w:rsidTr="00083C8E">
        <w:tblPrEx>
          <w:tblCellMar>
            <w:top w:w="55" w:type="dxa"/>
            <w:left w:w="0" w:type="dxa"/>
            <w:right w:w="58" w:type="dxa"/>
          </w:tblCellMar>
        </w:tblPrEx>
        <w:trPr>
          <w:trHeight w:val="639"/>
        </w:trPr>
        <w:tc>
          <w:tcPr>
            <w:tcW w:w="9923" w:type="dxa"/>
            <w:gridSpan w:val="6"/>
            <w:tcBorders>
              <w:top w:val="single" w:sz="6" w:space="0" w:color="000000"/>
              <w:left w:val="single" w:sz="6" w:space="0" w:color="000000"/>
              <w:bottom w:val="single" w:sz="6" w:space="0" w:color="000000"/>
              <w:right w:val="single" w:sz="6" w:space="0" w:color="000000"/>
            </w:tcBorders>
          </w:tcPr>
          <w:p w14:paraId="67A3A962" w14:textId="77777777" w:rsidR="00E14415" w:rsidRDefault="00A31692" w:rsidP="00A35CBE">
            <w:pPr>
              <w:numPr>
                <w:ilvl w:val="0"/>
                <w:numId w:val="3"/>
              </w:numPr>
              <w:spacing w:after="166"/>
              <w:ind w:hanging="360"/>
              <w:jc w:val="both"/>
            </w:pPr>
            <w:r>
              <w:t>Lead on the delivery of the Council’s core objectives and responsibilities for private sector housing, including improved standards in the authority’s private rented sector and statutory enforcement of the Housing Act 2004, including implementation of changes to statutory regulations or guidance.</w:t>
            </w:r>
          </w:p>
          <w:p w14:paraId="5D360316" w14:textId="7A31E824" w:rsidR="00A31692" w:rsidRDefault="00A31692" w:rsidP="00A35CBE">
            <w:pPr>
              <w:numPr>
                <w:ilvl w:val="0"/>
                <w:numId w:val="3"/>
              </w:numPr>
              <w:spacing w:after="166"/>
              <w:ind w:hanging="360"/>
              <w:jc w:val="both"/>
            </w:pPr>
            <w:r>
              <w:t>Lead the planning, implementation, administration and enforcement of the mandatory, selective and additional HMO licensing schemes, ensuring effective take up and achievement of agreed policy and financial outcomes.</w:t>
            </w:r>
          </w:p>
          <w:p w14:paraId="7C213988" w14:textId="6931DB3E" w:rsidR="00D62F1F" w:rsidRDefault="00D62F1F" w:rsidP="00A35CBE">
            <w:pPr>
              <w:numPr>
                <w:ilvl w:val="0"/>
                <w:numId w:val="3"/>
              </w:numPr>
              <w:spacing w:after="164"/>
              <w:ind w:hanging="360"/>
              <w:jc w:val="both"/>
            </w:pPr>
            <w:r>
              <w:lastRenderedPageBreak/>
              <w:t xml:space="preserve">To undertake formal enforcement action including the preparation and service of notices, organising works in default, gathering evidence, preparing cases and attending at legal proceedings </w:t>
            </w:r>
            <w:r w:rsidR="00C774D9">
              <w:t>as required under Housing, Health and Safety Ratings System.</w:t>
            </w:r>
          </w:p>
          <w:p w14:paraId="21A90EBE" w14:textId="5EA8B166" w:rsidR="00CC4AA0" w:rsidRDefault="00C809A8" w:rsidP="00A35CBE">
            <w:pPr>
              <w:numPr>
                <w:ilvl w:val="0"/>
                <w:numId w:val="3"/>
              </w:numPr>
              <w:spacing w:after="164"/>
              <w:ind w:hanging="360"/>
              <w:jc w:val="both"/>
            </w:pPr>
            <w:r>
              <w:t>Lead the</w:t>
            </w:r>
            <w:r w:rsidR="00D854C7">
              <w:t xml:space="preserve"> delivery of Disabled Facilities in line with </w:t>
            </w:r>
            <w:r w:rsidR="00CC4AA0">
              <w:t>Better Care Fund</w:t>
            </w:r>
            <w:r>
              <w:t>ing</w:t>
            </w:r>
            <w:r w:rsidR="00CC4AA0">
              <w:t xml:space="preserve"> priorities</w:t>
            </w:r>
            <w:r>
              <w:t xml:space="preserve"> to ensure appropriate works are funded and completed quickly and efficiently</w:t>
            </w:r>
            <w:r w:rsidR="00C774D9">
              <w:t xml:space="preserve">. </w:t>
            </w:r>
            <w:r w:rsidR="00E14415">
              <w:t>Implement the procurement of specialist services as required.</w:t>
            </w:r>
          </w:p>
          <w:p w14:paraId="0C84987A" w14:textId="74D7C5CD" w:rsidR="00C774D9" w:rsidRDefault="00C774D9" w:rsidP="00A35CBE">
            <w:pPr>
              <w:numPr>
                <w:ilvl w:val="0"/>
                <w:numId w:val="3"/>
              </w:numPr>
              <w:spacing w:after="164"/>
              <w:ind w:hanging="360"/>
              <w:jc w:val="both"/>
            </w:pPr>
            <w:r>
              <w:t>Monitor and implement the new funding agreement and associated arrangements with the main social housing provider Progress Housing and smaller social housing providers in Fylde.</w:t>
            </w:r>
          </w:p>
          <w:p w14:paraId="6DA75E12" w14:textId="77777777" w:rsidR="00C809A8" w:rsidRDefault="00EF6817" w:rsidP="00A35CBE">
            <w:pPr>
              <w:numPr>
                <w:ilvl w:val="0"/>
                <w:numId w:val="3"/>
              </w:numPr>
              <w:spacing w:after="164"/>
              <w:ind w:hanging="360"/>
              <w:jc w:val="both"/>
            </w:pPr>
            <w:r>
              <w:t xml:space="preserve">Lead responsibility </w:t>
            </w:r>
            <w:r w:rsidR="00C809A8">
              <w:t>for the Council’s implementati</w:t>
            </w:r>
            <w:r w:rsidR="0059788D">
              <w:t>on of the Home Energy Conservation</w:t>
            </w:r>
            <w:r w:rsidR="00C809A8">
              <w:t xml:space="preserve"> Act and compliance with associated statutory requirements</w:t>
            </w:r>
          </w:p>
          <w:p w14:paraId="48D0CA94" w14:textId="4C8502E0" w:rsidR="00A31692" w:rsidRDefault="00A31692" w:rsidP="00A35CBE">
            <w:pPr>
              <w:numPr>
                <w:ilvl w:val="0"/>
                <w:numId w:val="3"/>
              </w:numPr>
              <w:spacing w:after="166"/>
              <w:ind w:hanging="360"/>
              <w:jc w:val="both"/>
            </w:pPr>
            <w:r>
              <w:t xml:space="preserve">Management of the Private Sector Housing Services Team including </w:t>
            </w:r>
            <w:r w:rsidR="00AE0BDB">
              <w:t xml:space="preserve">monitoring workload, staff </w:t>
            </w:r>
            <w:r>
              <w:t>development, active management of income and expenditure budgets and achievement of agreed performance outcomes</w:t>
            </w:r>
          </w:p>
          <w:p w14:paraId="0CF87B4B" w14:textId="77777777" w:rsidR="00A31692" w:rsidRDefault="00A31692" w:rsidP="00A35CBE">
            <w:pPr>
              <w:numPr>
                <w:ilvl w:val="0"/>
                <w:numId w:val="3"/>
              </w:numPr>
              <w:spacing w:after="166"/>
              <w:ind w:hanging="360"/>
              <w:jc w:val="both"/>
            </w:pPr>
            <w:r>
              <w:t xml:space="preserve">Collation of </w:t>
            </w:r>
            <w:r w:rsidR="00D62F1F">
              <w:t xml:space="preserve">statistical information on the progress of the team and budget information to inform the Housing Service and Corporate priorities </w:t>
            </w:r>
          </w:p>
          <w:p w14:paraId="339E9276" w14:textId="77777777" w:rsidR="00D62F1F" w:rsidRDefault="00D62F1F" w:rsidP="00A35CBE">
            <w:pPr>
              <w:numPr>
                <w:ilvl w:val="0"/>
                <w:numId w:val="3"/>
              </w:numPr>
              <w:spacing w:after="118"/>
              <w:ind w:hanging="360"/>
              <w:jc w:val="both"/>
            </w:pPr>
            <w:r>
              <w:t xml:space="preserve">To develop </w:t>
            </w:r>
            <w:r w:rsidR="009A01F9">
              <w:t>and lead private sector housing initiatives</w:t>
            </w:r>
            <w:r w:rsidR="00C809A8">
              <w:t xml:space="preserve"> </w:t>
            </w:r>
          </w:p>
          <w:p w14:paraId="656584C5" w14:textId="77777777" w:rsidR="00A35CBE" w:rsidRDefault="00A35CBE" w:rsidP="00A35CBE">
            <w:pPr>
              <w:numPr>
                <w:ilvl w:val="0"/>
                <w:numId w:val="3"/>
              </w:numPr>
              <w:spacing w:after="206" w:line="258" w:lineRule="auto"/>
              <w:ind w:hanging="360"/>
            </w:pPr>
            <w:r>
              <w:t>Engagement in Lancashire wide initiatives</w:t>
            </w:r>
            <w:r w:rsidR="00EF6817">
              <w:t>, including funding streams,</w:t>
            </w:r>
            <w:r>
              <w:t xml:space="preserve"> that bring added value to current services available within Fylde and monitoring of the impact of those services, for example Care and Repair, the Affordable Warmth and Energy Efficiency Agendas.  </w:t>
            </w:r>
          </w:p>
          <w:p w14:paraId="4EC66E53" w14:textId="77777777" w:rsidR="00CE1FC2" w:rsidRDefault="0098345A" w:rsidP="00A35CBE">
            <w:pPr>
              <w:numPr>
                <w:ilvl w:val="0"/>
                <w:numId w:val="3"/>
              </w:numPr>
              <w:spacing w:after="166"/>
              <w:ind w:hanging="360"/>
              <w:jc w:val="both"/>
            </w:pPr>
            <w:r>
              <w:t xml:space="preserve">To maintain and update appropriate information recording and monitoring systems to carry out administrative duties of the post </w:t>
            </w:r>
          </w:p>
          <w:p w14:paraId="2D833B6D" w14:textId="77777777" w:rsidR="007065F7" w:rsidRDefault="007065F7" w:rsidP="00A35CBE">
            <w:pPr>
              <w:numPr>
                <w:ilvl w:val="0"/>
                <w:numId w:val="3"/>
              </w:numPr>
              <w:spacing w:after="166"/>
              <w:ind w:hanging="360"/>
              <w:jc w:val="both"/>
            </w:pPr>
            <w:r>
              <w:t xml:space="preserve">To develop, design and publish the private sector housing services pages of the web site ensuring that all information is accurate, reliable, timely and appropriate. </w:t>
            </w:r>
          </w:p>
          <w:p w14:paraId="1E8B83D7" w14:textId="5359F25A" w:rsidR="0098345A" w:rsidRDefault="0098345A" w:rsidP="00A35CBE">
            <w:pPr>
              <w:numPr>
                <w:ilvl w:val="0"/>
                <w:numId w:val="3"/>
              </w:numPr>
              <w:spacing w:after="164"/>
              <w:ind w:hanging="360"/>
              <w:jc w:val="both"/>
            </w:pPr>
            <w:r>
              <w:t xml:space="preserve">Supervise and manage workloads of Senior Housing Technician, </w:t>
            </w:r>
            <w:r w:rsidR="00083C8E">
              <w:t xml:space="preserve">Technical </w:t>
            </w:r>
            <w:r>
              <w:t xml:space="preserve">Enforcement Officer and </w:t>
            </w:r>
            <w:r w:rsidR="00083C8E">
              <w:t xml:space="preserve">Technical Officers. </w:t>
            </w:r>
          </w:p>
          <w:p w14:paraId="694D8E45" w14:textId="3CAA91CF" w:rsidR="00CE1FC2" w:rsidRDefault="0098345A" w:rsidP="00A35CBE">
            <w:pPr>
              <w:numPr>
                <w:ilvl w:val="0"/>
                <w:numId w:val="3"/>
              </w:numPr>
              <w:spacing w:after="166"/>
              <w:ind w:hanging="360"/>
              <w:jc w:val="both"/>
            </w:pPr>
            <w:r>
              <w:t xml:space="preserve">Contribution towards the preparation, development and monitoring of the service plan, devising and developing procedures to enhance service delivery. </w:t>
            </w:r>
          </w:p>
          <w:p w14:paraId="3B8CC7BF" w14:textId="77777777" w:rsidR="00873ABC" w:rsidRDefault="00873ABC" w:rsidP="00873ABC">
            <w:pPr>
              <w:numPr>
                <w:ilvl w:val="0"/>
                <w:numId w:val="3"/>
              </w:numPr>
              <w:spacing w:after="166"/>
              <w:ind w:hanging="360"/>
              <w:jc w:val="both"/>
            </w:pPr>
            <w:r>
              <w:t xml:space="preserve">Provide cover in the absence of the Housing Services Manager and assist in the recruitment, selection, training, appraisal, line management and development of the wider Housing Team.  </w:t>
            </w:r>
          </w:p>
          <w:p w14:paraId="5F57CBA0" w14:textId="462BE216" w:rsidR="00CE1FC2" w:rsidRDefault="00D62F1F" w:rsidP="00A35CBE">
            <w:pPr>
              <w:numPr>
                <w:ilvl w:val="0"/>
                <w:numId w:val="3"/>
              </w:numPr>
              <w:spacing w:after="118"/>
              <w:ind w:hanging="360"/>
              <w:jc w:val="both"/>
            </w:pPr>
            <w:r>
              <w:t xml:space="preserve">Preparation </w:t>
            </w:r>
            <w:r w:rsidR="00AE0BDB">
              <w:t xml:space="preserve">and delivery </w:t>
            </w:r>
            <w:r>
              <w:t xml:space="preserve">of </w:t>
            </w:r>
            <w:r w:rsidR="00AE0BDB">
              <w:t xml:space="preserve">Committee </w:t>
            </w:r>
            <w:r>
              <w:t>reports</w:t>
            </w:r>
            <w:r w:rsidR="007065F7">
              <w:t>, briefing notes and other material for Members and other key stakeholders</w:t>
            </w:r>
            <w:r w:rsidR="0098345A">
              <w:t xml:space="preserve">. </w:t>
            </w:r>
          </w:p>
          <w:p w14:paraId="462B9BCE" w14:textId="77777777" w:rsidR="00CC4AA0" w:rsidRDefault="00CC4AA0" w:rsidP="00A35CBE">
            <w:pPr>
              <w:numPr>
                <w:ilvl w:val="0"/>
                <w:numId w:val="3"/>
              </w:numPr>
              <w:spacing w:after="118"/>
              <w:ind w:hanging="360"/>
              <w:jc w:val="both"/>
            </w:pPr>
            <w:r>
              <w:t>Representing the Council at relevant professional, partnership and other external events, and making presentations as required</w:t>
            </w:r>
          </w:p>
          <w:p w14:paraId="12051025" w14:textId="77777777" w:rsidR="00CE1FC2" w:rsidRDefault="00CC4AA0" w:rsidP="00A35CBE">
            <w:pPr>
              <w:numPr>
                <w:ilvl w:val="0"/>
                <w:numId w:val="3"/>
              </w:numPr>
              <w:spacing w:after="168" w:line="237" w:lineRule="auto"/>
              <w:ind w:hanging="360"/>
              <w:jc w:val="both"/>
            </w:pPr>
            <w:r>
              <w:t>To undertake personal training and development in accordance with service requirements as identified through appraisal and in accordance with professional requirements</w:t>
            </w:r>
          </w:p>
          <w:p w14:paraId="67491AE7" w14:textId="4F933EB1" w:rsidR="00AE0BDB" w:rsidRDefault="00A35CBE" w:rsidP="00AE0BDB">
            <w:pPr>
              <w:numPr>
                <w:ilvl w:val="0"/>
                <w:numId w:val="3"/>
              </w:numPr>
              <w:spacing w:after="168" w:line="237" w:lineRule="auto"/>
              <w:ind w:hanging="360"/>
              <w:jc w:val="both"/>
            </w:pPr>
            <w:r>
              <w:t>To ensure the Housing Services Team remains an integral part of the ‘one council, one team’ approach at Fylde working effectively with all other service areas.</w:t>
            </w:r>
          </w:p>
        </w:tc>
      </w:tr>
      <w:tr w:rsidR="00CE1FC2" w14:paraId="1FDDAA7D" w14:textId="77777777" w:rsidTr="00850046">
        <w:tblPrEx>
          <w:tblCellMar>
            <w:top w:w="0" w:type="dxa"/>
            <w:left w:w="0" w:type="dxa"/>
          </w:tblCellMar>
        </w:tblPrEx>
        <w:trPr>
          <w:trHeight w:val="782"/>
        </w:trPr>
        <w:tc>
          <w:tcPr>
            <w:tcW w:w="7114" w:type="dxa"/>
            <w:gridSpan w:val="3"/>
            <w:tcBorders>
              <w:top w:val="single" w:sz="6" w:space="0" w:color="000000"/>
              <w:left w:val="single" w:sz="6" w:space="0" w:color="000000"/>
              <w:bottom w:val="single" w:sz="6" w:space="0" w:color="000000"/>
              <w:right w:val="nil"/>
            </w:tcBorders>
            <w:shd w:val="clear" w:color="auto" w:fill="E9E9E9"/>
            <w:vAlign w:val="center"/>
          </w:tcPr>
          <w:p w14:paraId="028BF0E5" w14:textId="77777777" w:rsidR="00CE1FC2" w:rsidRDefault="0098345A">
            <w:pPr>
              <w:ind w:left="106"/>
            </w:pPr>
            <w:r>
              <w:lastRenderedPageBreak/>
              <w:t xml:space="preserve"> </w:t>
            </w:r>
            <w:r>
              <w:rPr>
                <w:b/>
                <w:sz w:val="20"/>
              </w:rPr>
              <w:t xml:space="preserve">Prepared By:  Kirstine Riding </w:t>
            </w:r>
          </w:p>
        </w:tc>
        <w:tc>
          <w:tcPr>
            <w:tcW w:w="206" w:type="dxa"/>
            <w:tcBorders>
              <w:top w:val="single" w:sz="6" w:space="0" w:color="000000"/>
              <w:left w:val="nil"/>
              <w:bottom w:val="single" w:sz="6" w:space="0" w:color="000000"/>
              <w:right w:val="nil"/>
            </w:tcBorders>
            <w:shd w:val="clear" w:color="auto" w:fill="E9E9E9"/>
          </w:tcPr>
          <w:p w14:paraId="4DA53EB5" w14:textId="77777777" w:rsidR="00CE1FC2" w:rsidRDefault="00CE1FC2"/>
        </w:tc>
        <w:tc>
          <w:tcPr>
            <w:tcW w:w="2603" w:type="dxa"/>
            <w:gridSpan w:val="2"/>
            <w:tcBorders>
              <w:top w:val="single" w:sz="6" w:space="0" w:color="000000"/>
              <w:left w:val="nil"/>
              <w:bottom w:val="single" w:sz="6" w:space="0" w:color="000000"/>
              <w:right w:val="single" w:sz="6" w:space="0" w:color="000000"/>
            </w:tcBorders>
            <w:shd w:val="clear" w:color="auto" w:fill="E9E9E9"/>
            <w:vAlign w:val="center"/>
          </w:tcPr>
          <w:p w14:paraId="57638477" w14:textId="1D425339" w:rsidR="00CE1FC2" w:rsidRDefault="0098345A" w:rsidP="009C1C75">
            <w:r>
              <w:rPr>
                <w:b/>
              </w:rPr>
              <w:t xml:space="preserve">Date:  </w:t>
            </w:r>
            <w:r w:rsidR="00AE0BDB">
              <w:rPr>
                <w:b/>
              </w:rPr>
              <w:t>JUNE 2020</w:t>
            </w:r>
            <w:r>
              <w:rPr>
                <w:b/>
              </w:rPr>
              <w:t xml:space="preserve"> </w:t>
            </w:r>
          </w:p>
        </w:tc>
      </w:tr>
    </w:tbl>
    <w:p w14:paraId="15E24E69" w14:textId="77777777" w:rsidR="00CE1FC2" w:rsidRDefault="0098345A">
      <w:pPr>
        <w:spacing w:after="0"/>
        <w:jc w:val="both"/>
      </w:pPr>
      <w:r>
        <w:t xml:space="preserve"> </w:t>
      </w:r>
      <w:r>
        <w:tab/>
        <w:t xml:space="preserve"> </w:t>
      </w:r>
    </w:p>
    <w:p w14:paraId="2F5EE17B" w14:textId="77777777" w:rsidR="00757E44" w:rsidRDefault="00757E44" w:rsidP="0059788D">
      <w:pPr>
        <w:spacing w:after="0"/>
        <w:jc w:val="right"/>
        <w:rPr>
          <w:rFonts w:ascii="Arial" w:eastAsia="Arial" w:hAnsi="Arial" w:cs="Arial"/>
          <w:b/>
          <w:sz w:val="44"/>
        </w:rPr>
      </w:pPr>
    </w:p>
    <w:p w14:paraId="25E6D32F" w14:textId="5FEA0216" w:rsidR="00CE1FC2" w:rsidRDefault="0098345A" w:rsidP="0059788D">
      <w:pPr>
        <w:spacing w:after="0"/>
        <w:jc w:val="right"/>
      </w:pPr>
      <w:r>
        <w:rPr>
          <w:rFonts w:ascii="Arial" w:eastAsia="Arial" w:hAnsi="Arial" w:cs="Arial"/>
          <w:b/>
          <w:sz w:val="44"/>
        </w:rPr>
        <w:lastRenderedPageBreak/>
        <w:t xml:space="preserve">Person Specification </w:t>
      </w:r>
    </w:p>
    <w:p w14:paraId="23407F07" w14:textId="77777777" w:rsidR="00CE1FC2" w:rsidRDefault="0098345A">
      <w:pPr>
        <w:spacing w:after="0"/>
        <w:ind w:left="216"/>
      </w:pPr>
      <w:r>
        <w:t xml:space="preserve"> </w:t>
      </w:r>
    </w:p>
    <w:tbl>
      <w:tblPr>
        <w:tblStyle w:val="TableGrid"/>
        <w:tblW w:w="9240" w:type="dxa"/>
        <w:tblInd w:w="108" w:type="dxa"/>
        <w:tblCellMar>
          <w:top w:w="47" w:type="dxa"/>
          <w:right w:w="115" w:type="dxa"/>
        </w:tblCellMar>
        <w:tblLook w:val="04A0" w:firstRow="1" w:lastRow="0" w:firstColumn="1" w:lastColumn="0" w:noHBand="0" w:noVBand="1"/>
      </w:tblPr>
      <w:tblGrid>
        <w:gridCol w:w="6630"/>
        <w:gridCol w:w="2610"/>
      </w:tblGrid>
      <w:tr w:rsidR="00CE1FC2" w14:paraId="0656E460" w14:textId="77777777" w:rsidTr="00BD7BFD">
        <w:trPr>
          <w:trHeight w:val="739"/>
        </w:trPr>
        <w:tc>
          <w:tcPr>
            <w:tcW w:w="6630" w:type="dxa"/>
            <w:tcBorders>
              <w:top w:val="single" w:sz="6" w:space="0" w:color="000000"/>
              <w:left w:val="single" w:sz="6" w:space="0" w:color="000000"/>
              <w:bottom w:val="single" w:sz="6" w:space="0" w:color="000000"/>
              <w:right w:val="nil"/>
            </w:tcBorders>
            <w:vAlign w:val="center"/>
          </w:tcPr>
          <w:p w14:paraId="7C55F7EC" w14:textId="580ADD1A" w:rsidR="00CE1FC2" w:rsidRDefault="0098345A">
            <w:pPr>
              <w:ind w:left="108"/>
            </w:pPr>
            <w:r>
              <w:rPr>
                <w:sz w:val="20"/>
              </w:rPr>
              <w:t xml:space="preserve">POST TITLE:  Principal Housing Services Officer </w:t>
            </w:r>
          </w:p>
        </w:tc>
        <w:tc>
          <w:tcPr>
            <w:tcW w:w="2610" w:type="dxa"/>
            <w:tcBorders>
              <w:top w:val="single" w:sz="6" w:space="0" w:color="000000"/>
              <w:left w:val="nil"/>
              <w:bottom w:val="single" w:sz="6" w:space="0" w:color="000000"/>
              <w:right w:val="single" w:sz="6" w:space="0" w:color="000000"/>
            </w:tcBorders>
          </w:tcPr>
          <w:p w14:paraId="09150469" w14:textId="77777777" w:rsidR="00CE1FC2" w:rsidRDefault="00CE1FC2"/>
        </w:tc>
      </w:tr>
      <w:tr w:rsidR="00CE1FC2" w14:paraId="08BC07BD" w14:textId="77777777" w:rsidTr="00BD7BFD">
        <w:trPr>
          <w:trHeight w:val="259"/>
        </w:trPr>
        <w:tc>
          <w:tcPr>
            <w:tcW w:w="6630" w:type="dxa"/>
            <w:tcBorders>
              <w:top w:val="single" w:sz="6" w:space="0" w:color="000000"/>
              <w:left w:val="nil"/>
              <w:bottom w:val="single" w:sz="6" w:space="0" w:color="000000"/>
              <w:right w:val="nil"/>
            </w:tcBorders>
          </w:tcPr>
          <w:p w14:paraId="4E83DB24" w14:textId="77777777" w:rsidR="00CE1FC2" w:rsidRDefault="0098345A">
            <w:pPr>
              <w:ind w:left="108"/>
            </w:pPr>
            <w:r>
              <w:rPr>
                <w:b/>
                <w:sz w:val="20"/>
              </w:rPr>
              <w:t xml:space="preserve"> </w:t>
            </w:r>
          </w:p>
        </w:tc>
        <w:tc>
          <w:tcPr>
            <w:tcW w:w="2610" w:type="dxa"/>
            <w:tcBorders>
              <w:top w:val="single" w:sz="6" w:space="0" w:color="000000"/>
              <w:left w:val="nil"/>
              <w:bottom w:val="single" w:sz="6" w:space="0" w:color="000000"/>
              <w:right w:val="nil"/>
            </w:tcBorders>
          </w:tcPr>
          <w:p w14:paraId="337ACA9F" w14:textId="77777777" w:rsidR="00CE1FC2" w:rsidRDefault="00CE1FC2"/>
        </w:tc>
      </w:tr>
      <w:tr w:rsidR="00CE1FC2" w14:paraId="27AAF452" w14:textId="77777777" w:rsidTr="00BD7BFD">
        <w:trPr>
          <w:trHeight w:val="739"/>
        </w:trPr>
        <w:tc>
          <w:tcPr>
            <w:tcW w:w="6630" w:type="dxa"/>
            <w:tcBorders>
              <w:top w:val="single" w:sz="6" w:space="0" w:color="000000"/>
              <w:left w:val="single" w:sz="6" w:space="0" w:color="000000"/>
              <w:bottom w:val="single" w:sz="6" w:space="0" w:color="000000"/>
              <w:right w:val="nil"/>
            </w:tcBorders>
            <w:vAlign w:val="center"/>
          </w:tcPr>
          <w:p w14:paraId="30818633" w14:textId="77777777" w:rsidR="00CE1FC2" w:rsidRDefault="0098345A">
            <w:pPr>
              <w:tabs>
                <w:tab w:val="center" w:pos="4078"/>
              </w:tabs>
            </w:pPr>
            <w:r>
              <w:rPr>
                <w:sz w:val="20"/>
              </w:rPr>
              <w:t xml:space="preserve">DIRECTORATE:  Development Services </w:t>
            </w:r>
            <w:r>
              <w:rPr>
                <w:sz w:val="20"/>
              </w:rPr>
              <w:tab/>
              <w:t xml:space="preserve"> </w:t>
            </w:r>
          </w:p>
        </w:tc>
        <w:tc>
          <w:tcPr>
            <w:tcW w:w="2610" w:type="dxa"/>
            <w:tcBorders>
              <w:top w:val="single" w:sz="6" w:space="0" w:color="000000"/>
              <w:left w:val="nil"/>
              <w:bottom w:val="single" w:sz="6" w:space="0" w:color="000000"/>
              <w:right w:val="single" w:sz="6" w:space="0" w:color="000000"/>
            </w:tcBorders>
            <w:vAlign w:val="center"/>
          </w:tcPr>
          <w:p w14:paraId="74061044" w14:textId="55215923" w:rsidR="00CE1FC2" w:rsidRDefault="0098345A">
            <w:r>
              <w:rPr>
                <w:sz w:val="20"/>
              </w:rPr>
              <w:t xml:space="preserve">POST NO:  </w:t>
            </w:r>
            <w:r w:rsidR="00757E44">
              <w:rPr>
                <w:sz w:val="20"/>
              </w:rPr>
              <w:t>3745</w:t>
            </w:r>
          </w:p>
        </w:tc>
      </w:tr>
    </w:tbl>
    <w:p w14:paraId="646BABC1" w14:textId="77777777" w:rsidR="00CE1FC2" w:rsidRDefault="0098345A">
      <w:pPr>
        <w:spacing w:after="0"/>
      </w:pPr>
      <w:r>
        <w:t xml:space="preserve"> </w:t>
      </w:r>
    </w:p>
    <w:tbl>
      <w:tblPr>
        <w:tblStyle w:val="TableGrid"/>
        <w:tblW w:w="9237" w:type="dxa"/>
        <w:tblInd w:w="111" w:type="dxa"/>
        <w:tblCellMar>
          <w:top w:w="41" w:type="dxa"/>
          <w:left w:w="106" w:type="dxa"/>
          <w:right w:w="115" w:type="dxa"/>
        </w:tblCellMar>
        <w:tblLook w:val="04A0" w:firstRow="1" w:lastRow="0" w:firstColumn="1" w:lastColumn="0" w:noHBand="0" w:noVBand="1"/>
      </w:tblPr>
      <w:tblGrid>
        <w:gridCol w:w="6"/>
        <w:gridCol w:w="4956"/>
        <w:gridCol w:w="2290"/>
        <w:gridCol w:w="1985"/>
      </w:tblGrid>
      <w:tr w:rsidR="00CE1FC2" w14:paraId="348B1AE0" w14:textId="77777777" w:rsidTr="00BD7BFD">
        <w:trPr>
          <w:gridBefore w:val="1"/>
          <w:wBefore w:w="6" w:type="dxa"/>
          <w:trHeight w:val="910"/>
        </w:trPr>
        <w:tc>
          <w:tcPr>
            <w:tcW w:w="7246" w:type="dxa"/>
            <w:gridSpan w:val="2"/>
            <w:tcBorders>
              <w:top w:val="single" w:sz="6" w:space="0" w:color="000000"/>
              <w:left w:val="single" w:sz="6" w:space="0" w:color="000000"/>
              <w:bottom w:val="single" w:sz="6" w:space="0" w:color="000000"/>
              <w:right w:val="single" w:sz="6" w:space="0" w:color="000000"/>
            </w:tcBorders>
            <w:shd w:val="clear" w:color="auto" w:fill="E9E9E9"/>
          </w:tcPr>
          <w:p w14:paraId="11A8ED46" w14:textId="77777777" w:rsidR="00CE1FC2" w:rsidRDefault="0098345A">
            <w:pPr>
              <w:spacing w:after="211"/>
              <w:ind w:left="8"/>
              <w:jc w:val="center"/>
            </w:pPr>
            <w:r>
              <w:rPr>
                <w:b/>
                <w:sz w:val="18"/>
              </w:rPr>
              <w:t xml:space="preserve">COMPETENCIES  </w:t>
            </w:r>
          </w:p>
          <w:p w14:paraId="18A347F6" w14:textId="77777777" w:rsidR="00CE1FC2" w:rsidRDefault="0098345A">
            <w:pPr>
              <w:ind w:left="5"/>
              <w:jc w:val="center"/>
            </w:pPr>
            <w:r>
              <w:rPr>
                <w:b/>
                <w:sz w:val="18"/>
              </w:rPr>
              <w:t xml:space="preserve">(All competencies listed are </w:t>
            </w:r>
            <w:r>
              <w:rPr>
                <w:b/>
                <w:sz w:val="18"/>
                <w:u w:val="single" w:color="000000"/>
              </w:rPr>
              <w:t>essential</w:t>
            </w:r>
            <w:r>
              <w:rPr>
                <w:b/>
                <w:sz w:val="18"/>
              </w:rPr>
              <w:t xml:space="preserve"> to the </w:t>
            </w:r>
            <w:proofErr w:type="gramStart"/>
            <w:r>
              <w:rPr>
                <w:b/>
                <w:sz w:val="18"/>
              </w:rPr>
              <w:t xml:space="preserve">post)   </w:t>
            </w:r>
            <w:proofErr w:type="gramEnd"/>
            <w:r>
              <w:rPr>
                <w:b/>
                <w:sz w:val="18"/>
              </w:rPr>
              <w:t xml:space="preserve"> </w:t>
            </w:r>
          </w:p>
        </w:tc>
        <w:tc>
          <w:tcPr>
            <w:tcW w:w="1985" w:type="dxa"/>
            <w:tcBorders>
              <w:top w:val="single" w:sz="6" w:space="0" w:color="000000"/>
              <w:left w:val="single" w:sz="6" w:space="0" w:color="000000"/>
              <w:bottom w:val="single" w:sz="6" w:space="0" w:color="000000"/>
              <w:right w:val="single" w:sz="6" w:space="0" w:color="000000"/>
            </w:tcBorders>
            <w:shd w:val="clear" w:color="auto" w:fill="E9E9E9"/>
          </w:tcPr>
          <w:p w14:paraId="4B0C5E51" w14:textId="77777777" w:rsidR="00CE1FC2" w:rsidRDefault="0098345A">
            <w:pPr>
              <w:jc w:val="center"/>
            </w:pPr>
            <w:r>
              <w:rPr>
                <w:b/>
                <w:sz w:val="18"/>
              </w:rPr>
              <w:t xml:space="preserve">METHOD OF ASSESSMENT </w:t>
            </w:r>
          </w:p>
        </w:tc>
      </w:tr>
      <w:tr w:rsidR="00CE1FC2" w14:paraId="5DC18EA2" w14:textId="77777777" w:rsidTr="00BD7BFD">
        <w:trPr>
          <w:gridBefore w:val="1"/>
          <w:wBefore w:w="6" w:type="dxa"/>
          <w:trHeight w:val="2045"/>
        </w:trPr>
        <w:tc>
          <w:tcPr>
            <w:tcW w:w="7246" w:type="dxa"/>
            <w:gridSpan w:val="2"/>
            <w:tcBorders>
              <w:top w:val="single" w:sz="6" w:space="0" w:color="000000"/>
              <w:left w:val="single" w:sz="6" w:space="0" w:color="000000"/>
              <w:bottom w:val="single" w:sz="6" w:space="0" w:color="000000"/>
              <w:right w:val="single" w:sz="6" w:space="0" w:color="000000"/>
            </w:tcBorders>
          </w:tcPr>
          <w:p w14:paraId="5792C7DC" w14:textId="77777777" w:rsidR="00CE1FC2" w:rsidRDefault="0098345A">
            <w:pPr>
              <w:spacing w:after="129"/>
            </w:pPr>
            <w:r>
              <w:rPr>
                <w:b/>
                <w:sz w:val="18"/>
              </w:rPr>
              <w:t xml:space="preserve">CUSTOMER FOCUS </w:t>
            </w:r>
          </w:p>
          <w:p w14:paraId="350A1D83" w14:textId="77777777" w:rsidR="00CE1FC2" w:rsidRDefault="0098345A">
            <w:pPr>
              <w:numPr>
                <w:ilvl w:val="0"/>
                <w:numId w:val="4"/>
              </w:numPr>
              <w:spacing w:after="108"/>
              <w:ind w:hanging="319"/>
            </w:pPr>
            <w:r>
              <w:rPr>
                <w:sz w:val="18"/>
              </w:rPr>
              <w:t xml:space="preserve">Treats employees as customers </w:t>
            </w:r>
          </w:p>
          <w:p w14:paraId="601AF537" w14:textId="77777777" w:rsidR="00CE1FC2" w:rsidRDefault="0098345A">
            <w:pPr>
              <w:numPr>
                <w:ilvl w:val="0"/>
                <w:numId w:val="4"/>
              </w:numPr>
              <w:spacing w:after="110"/>
              <w:ind w:hanging="319"/>
            </w:pPr>
            <w:r>
              <w:rPr>
                <w:sz w:val="18"/>
              </w:rPr>
              <w:t xml:space="preserve">Puts the customer first and values the customer in everything they do </w:t>
            </w:r>
          </w:p>
          <w:p w14:paraId="053E3BE4" w14:textId="77777777" w:rsidR="00CE1FC2" w:rsidRDefault="0098345A">
            <w:pPr>
              <w:numPr>
                <w:ilvl w:val="0"/>
                <w:numId w:val="4"/>
              </w:numPr>
              <w:spacing w:after="108"/>
              <w:ind w:hanging="319"/>
            </w:pPr>
            <w:r>
              <w:rPr>
                <w:sz w:val="18"/>
              </w:rPr>
              <w:t xml:space="preserve">Is professional, polite and friendly at all times </w:t>
            </w:r>
          </w:p>
          <w:p w14:paraId="3F8C4570" w14:textId="77777777" w:rsidR="00CE1FC2" w:rsidRDefault="0098345A">
            <w:pPr>
              <w:numPr>
                <w:ilvl w:val="0"/>
                <w:numId w:val="4"/>
              </w:numPr>
              <w:spacing w:after="108"/>
              <w:ind w:hanging="319"/>
            </w:pPr>
            <w:r>
              <w:rPr>
                <w:sz w:val="18"/>
              </w:rPr>
              <w:t xml:space="preserve">Appreciates the customer is the only reason there is a job </w:t>
            </w:r>
          </w:p>
          <w:p w14:paraId="0350A897" w14:textId="77777777" w:rsidR="00CE1FC2" w:rsidRDefault="0098345A">
            <w:pPr>
              <w:numPr>
                <w:ilvl w:val="0"/>
                <w:numId w:val="4"/>
              </w:numPr>
              <w:ind w:hanging="319"/>
            </w:pPr>
            <w:r>
              <w:rPr>
                <w:sz w:val="18"/>
              </w:rPr>
              <w:t xml:space="preserve">Challenges whether the existing ways of doing things meet customer need </w:t>
            </w:r>
          </w:p>
        </w:tc>
        <w:tc>
          <w:tcPr>
            <w:tcW w:w="1985" w:type="dxa"/>
            <w:tcBorders>
              <w:top w:val="single" w:sz="6" w:space="0" w:color="000000"/>
              <w:left w:val="single" w:sz="6" w:space="0" w:color="000000"/>
              <w:bottom w:val="single" w:sz="6" w:space="0" w:color="000000"/>
              <w:right w:val="single" w:sz="6" w:space="0" w:color="000000"/>
            </w:tcBorders>
          </w:tcPr>
          <w:p w14:paraId="48606699" w14:textId="77777777" w:rsidR="00CE1FC2" w:rsidRDefault="0098345A">
            <w:pPr>
              <w:spacing w:after="92"/>
              <w:ind w:left="50"/>
              <w:jc w:val="center"/>
            </w:pPr>
            <w:r>
              <w:rPr>
                <w:sz w:val="18"/>
              </w:rPr>
              <w:t xml:space="preserve"> </w:t>
            </w:r>
          </w:p>
          <w:p w14:paraId="354CC8D6" w14:textId="77777777" w:rsidR="00CE1FC2" w:rsidRDefault="0098345A">
            <w:pPr>
              <w:jc w:val="center"/>
            </w:pPr>
            <w:r>
              <w:rPr>
                <w:sz w:val="18"/>
              </w:rPr>
              <w:t xml:space="preserve">Application form / interview </w:t>
            </w:r>
          </w:p>
        </w:tc>
      </w:tr>
      <w:tr w:rsidR="00CE1FC2" w14:paraId="0E83CFDB" w14:textId="77777777" w:rsidTr="00BD7BFD">
        <w:trPr>
          <w:gridBefore w:val="1"/>
          <w:wBefore w:w="6" w:type="dxa"/>
          <w:trHeight w:val="2691"/>
        </w:trPr>
        <w:tc>
          <w:tcPr>
            <w:tcW w:w="7246" w:type="dxa"/>
            <w:gridSpan w:val="2"/>
            <w:tcBorders>
              <w:top w:val="single" w:sz="6" w:space="0" w:color="000000"/>
              <w:left w:val="single" w:sz="6" w:space="0" w:color="000000"/>
              <w:bottom w:val="single" w:sz="6" w:space="0" w:color="000000"/>
              <w:right w:val="single" w:sz="6" w:space="0" w:color="000000"/>
            </w:tcBorders>
          </w:tcPr>
          <w:p w14:paraId="6589D556" w14:textId="77777777" w:rsidR="00CE1FC2" w:rsidRDefault="0098345A">
            <w:pPr>
              <w:spacing w:after="126"/>
            </w:pPr>
            <w:r>
              <w:rPr>
                <w:b/>
                <w:sz w:val="18"/>
              </w:rPr>
              <w:t xml:space="preserve">WORKING TOGETHER </w:t>
            </w:r>
            <w:r>
              <w:rPr>
                <w:sz w:val="18"/>
              </w:rPr>
              <w:t xml:space="preserve"> </w:t>
            </w:r>
          </w:p>
          <w:p w14:paraId="73CA2113" w14:textId="77777777" w:rsidR="00CE1FC2" w:rsidRDefault="0098345A">
            <w:pPr>
              <w:numPr>
                <w:ilvl w:val="0"/>
                <w:numId w:val="5"/>
              </w:numPr>
              <w:spacing w:after="161"/>
              <w:ind w:hanging="319"/>
            </w:pPr>
            <w:r>
              <w:rPr>
                <w:sz w:val="18"/>
              </w:rPr>
              <w:t xml:space="preserve">Promotes effective working across different service areas </w:t>
            </w:r>
          </w:p>
          <w:p w14:paraId="2C63D821" w14:textId="77777777" w:rsidR="00CE1FC2" w:rsidRDefault="0098345A">
            <w:pPr>
              <w:numPr>
                <w:ilvl w:val="0"/>
                <w:numId w:val="5"/>
              </w:numPr>
              <w:spacing w:after="161"/>
              <w:ind w:hanging="319"/>
            </w:pPr>
            <w:r>
              <w:rPr>
                <w:sz w:val="18"/>
              </w:rPr>
              <w:t xml:space="preserve">Accepts and provides constructive challenge </w:t>
            </w:r>
          </w:p>
          <w:p w14:paraId="0D673824" w14:textId="77777777" w:rsidR="00CE1FC2" w:rsidRDefault="0098345A">
            <w:pPr>
              <w:numPr>
                <w:ilvl w:val="0"/>
                <w:numId w:val="5"/>
              </w:numPr>
              <w:spacing w:after="161"/>
              <w:ind w:hanging="319"/>
            </w:pPr>
            <w:r>
              <w:rPr>
                <w:sz w:val="18"/>
              </w:rPr>
              <w:t xml:space="preserve">Is an effective team player </w:t>
            </w:r>
          </w:p>
          <w:p w14:paraId="4BE181DD" w14:textId="77777777" w:rsidR="00CE1FC2" w:rsidRDefault="0098345A">
            <w:pPr>
              <w:numPr>
                <w:ilvl w:val="0"/>
                <w:numId w:val="5"/>
              </w:numPr>
              <w:spacing w:after="161"/>
              <w:ind w:hanging="319"/>
            </w:pPr>
            <w:r>
              <w:rPr>
                <w:sz w:val="18"/>
              </w:rPr>
              <w:t xml:space="preserve">Demonstrates the ability to learn from others </w:t>
            </w:r>
          </w:p>
          <w:p w14:paraId="253FCB63" w14:textId="77777777" w:rsidR="00CE1FC2" w:rsidRDefault="0098345A">
            <w:pPr>
              <w:numPr>
                <w:ilvl w:val="0"/>
                <w:numId w:val="5"/>
              </w:numPr>
              <w:spacing w:after="161"/>
              <w:ind w:hanging="319"/>
            </w:pPr>
            <w:r>
              <w:rPr>
                <w:sz w:val="18"/>
              </w:rPr>
              <w:t xml:space="preserve">Focuses on solutions rather than problems </w:t>
            </w:r>
          </w:p>
          <w:p w14:paraId="1B6A4F1D" w14:textId="77777777" w:rsidR="00CE1FC2" w:rsidRDefault="0098345A">
            <w:pPr>
              <w:numPr>
                <w:ilvl w:val="0"/>
                <w:numId w:val="5"/>
              </w:numPr>
              <w:ind w:hanging="319"/>
            </w:pPr>
            <w:r>
              <w:rPr>
                <w:sz w:val="18"/>
              </w:rPr>
              <w:t xml:space="preserve">Works with others to deliver great performance </w:t>
            </w:r>
          </w:p>
        </w:tc>
        <w:tc>
          <w:tcPr>
            <w:tcW w:w="1985" w:type="dxa"/>
            <w:tcBorders>
              <w:top w:val="single" w:sz="6" w:space="0" w:color="000000"/>
              <w:left w:val="single" w:sz="6" w:space="0" w:color="000000"/>
              <w:bottom w:val="single" w:sz="6" w:space="0" w:color="000000"/>
              <w:right w:val="single" w:sz="6" w:space="0" w:color="000000"/>
            </w:tcBorders>
          </w:tcPr>
          <w:p w14:paraId="5869BD36" w14:textId="77777777" w:rsidR="00CE1FC2" w:rsidRDefault="0098345A">
            <w:pPr>
              <w:spacing w:after="91"/>
              <w:ind w:left="50"/>
              <w:jc w:val="center"/>
            </w:pPr>
            <w:r>
              <w:rPr>
                <w:sz w:val="18"/>
              </w:rPr>
              <w:t xml:space="preserve"> </w:t>
            </w:r>
          </w:p>
          <w:p w14:paraId="6B8CAADD" w14:textId="77777777" w:rsidR="00CE1FC2" w:rsidRDefault="0098345A">
            <w:pPr>
              <w:jc w:val="center"/>
            </w:pPr>
            <w:r>
              <w:rPr>
                <w:sz w:val="18"/>
              </w:rPr>
              <w:t xml:space="preserve">Application form / interview </w:t>
            </w:r>
          </w:p>
        </w:tc>
      </w:tr>
      <w:tr w:rsidR="00CE1FC2" w14:paraId="495DA238" w14:textId="77777777" w:rsidTr="00BD7BFD">
        <w:trPr>
          <w:gridBefore w:val="1"/>
          <w:wBefore w:w="6" w:type="dxa"/>
          <w:trHeight w:val="2381"/>
        </w:trPr>
        <w:tc>
          <w:tcPr>
            <w:tcW w:w="7246" w:type="dxa"/>
            <w:gridSpan w:val="2"/>
            <w:tcBorders>
              <w:top w:val="single" w:sz="6" w:space="0" w:color="000000"/>
              <w:left w:val="single" w:sz="6" w:space="0" w:color="000000"/>
              <w:bottom w:val="single" w:sz="6" w:space="0" w:color="000000"/>
              <w:right w:val="single" w:sz="6" w:space="0" w:color="000000"/>
            </w:tcBorders>
          </w:tcPr>
          <w:p w14:paraId="71C9C9DD" w14:textId="77777777" w:rsidR="00CE1FC2" w:rsidRDefault="0098345A">
            <w:pPr>
              <w:spacing w:after="131"/>
            </w:pPr>
            <w:r>
              <w:rPr>
                <w:b/>
                <w:sz w:val="18"/>
              </w:rPr>
              <w:t>EFFECTIVE COMMUNICATION</w:t>
            </w:r>
            <w:r>
              <w:rPr>
                <w:sz w:val="18"/>
              </w:rPr>
              <w:t xml:space="preserve"> </w:t>
            </w:r>
          </w:p>
          <w:p w14:paraId="65522429" w14:textId="77777777" w:rsidR="00CE1FC2" w:rsidRDefault="0098345A">
            <w:pPr>
              <w:numPr>
                <w:ilvl w:val="0"/>
                <w:numId w:val="6"/>
              </w:numPr>
              <w:spacing w:after="108"/>
              <w:ind w:hanging="319"/>
            </w:pPr>
            <w:r>
              <w:rPr>
                <w:sz w:val="18"/>
              </w:rPr>
              <w:t xml:space="preserve">Clearly explains the reasons for decisions made </w:t>
            </w:r>
          </w:p>
          <w:p w14:paraId="1B4222EC" w14:textId="77777777" w:rsidR="00CE1FC2" w:rsidRDefault="0098345A">
            <w:pPr>
              <w:numPr>
                <w:ilvl w:val="0"/>
                <w:numId w:val="6"/>
              </w:numPr>
              <w:spacing w:after="108"/>
              <w:ind w:hanging="319"/>
            </w:pPr>
            <w:r>
              <w:rPr>
                <w:sz w:val="18"/>
              </w:rPr>
              <w:t xml:space="preserve">Open, honest and transparent in all communications </w:t>
            </w:r>
          </w:p>
          <w:p w14:paraId="53426C09" w14:textId="77777777" w:rsidR="00CE1FC2" w:rsidRDefault="0098345A">
            <w:pPr>
              <w:numPr>
                <w:ilvl w:val="0"/>
                <w:numId w:val="6"/>
              </w:numPr>
              <w:spacing w:after="110"/>
              <w:ind w:hanging="319"/>
            </w:pPr>
            <w:r>
              <w:rPr>
                <w:sz w:val="18"/>
              </w:rPr>
              <w:t xml:space="preserve">Champions success at every opportunity </w:t>
            </w:r>
          </w:p>
          <w:p w14:paraId="363766DE" w14:textId="77777777" w:rsidR="00CE1FC2" w:rsidRDefault="0098345A">
            <w:pPr>
              <w:numPr>
                <w:ilvl w:val="0"/>
                <w:numId w:val="6"/>
              </w:numPr>
              <w:spacing w:after="108"/>
              <w:ind w:hanging="319"/>
            </w:pPr>
            <w:r>
              <w:rPr>
                <w:sz w:val="18"/>
              </w:rPr>
              <w:t xml:space="preserve">Demonstrates the ability to listen and understand </w:t>
            </w:r>
          </w:p>
          <w:p w14:paraId="06722513" w14:textId="77777777" w:rsidR="00CE1FC2" w:rsidRDefault="0098345A">
            <w:pPr>
              <w:numPr>
                <w:ilvl w:val="0"/>
                <w:numId w:val="6"/>
              </w:numPr>
              <w:spacing w:after="108"/>
              <w:ind w:hanging="319"/>
            </w:pPr>
            <w:r>
              <w:rPr>
                <w:sz w:val="18"/>
              </w:rPr>
              <w:t xml:space="preserve">Never ‘bad mouths’ the organisation </w:t>
            </w:r>
          </w:p>
          <w:p w14:paraId="6404F5E2" w14:textId="77777777" w:rsidR="00CE1FC2" w:rsidRDefault="0098345A">
            <w:pPr>
              <w:numPr>
                <w:ilvl w:val="0"/>
                <w:numId w:val="6"/>
              </w:numPr>
              <w:ind w:hanging="319"/>
            </w:pPr>
            <w:r>
              <w:rPr>
                <w:sz w:val="18"/>
              </w:rPr>
              <w:t xml:space="preserve">Contributes to feedback and engagement at work </w:t>
            </w:r>
          </w:p>
        </w:tc>
        <w:tc>
          <w:tcPr>
            <w:tcW w:w="1985" w:type="dxa"/>
            <w:tcBorders>
              <w:top w:val="single" w:sz="6" w:space="0" w:color="000000"/>
              <w:left w:val="single" w:sz="6" w:space="0" w:color="000000"/>
              <w:bottom w:val="single" w:sz="6" w:space="0" w:color="000000"/>
              <w:right w:val="single" w:sz="6" w:space="0" w:color="000000"/>
            </w:tcBorders>
          </w:tcPr>
          <w:p w14:paraId="2D59D0D8" w14:textId="77777777" w:rsidR="00CE1FC2" w:rsidRDefault="0098345A">
            <w:pPr>
              <w:spacing w:after="94"/>
              <w:ind w:left="50"/>
              <w:jc w:val="center"/>
            </w:pPr>
            <w:r>
              <w:rPr>
                <w:sz w:val="18"/>
              </w:rPr>
              <w:t xml:space="preserve"> </w:t>
            </w:r>
          </w:p>
          <w:p w14:paraId="69ADBDF7" w14:textId="77777777" w:rsidR="00CE1FC2" w:rsidRDefault="0098345A">
            <w:pPr>
              <w:jc w:val="center"/>
            </w:pPr>
            <w:r>
              <w:rPr>
                <w:sz w:val="18"/>
              </w:rPr>
              <w:t xml:space="preserve">Application form / interview </w:t>
            </w:r>
          </w:p>
        </w:tc>
      </w:tr>
      <w:tr w:rsidR="00CE1FC2" w14:paraId="639D0949" w14:textId="77777777" w:rsidTr="00BD7BFD">
        <w:trPr>
          <w:gridBefore w:val="1"/>
          <w:wBefore w:w="6" w:type="dxa"/>
          <w:trHeight w:val="2379"/>
        </w:trPr>
        <w:tc>
          <w:tcPr>
            <w:tcW w:w="7246" w:type="dxa"/>
            <w:gridSpan w:val="2"/>
            <w:tcBorders>
              <w:top w:val="single" w:sz="6" w:space="0" w:color="000000"/>
              <w:left w:val="single" w:sz="6" w:space="0" w:color="000000"/>
              <w:bottom w:val="single" w:sz="6" w:space="0" w:color="000000"/>
              <w:right w:val="single" w:sz="6" w:space="0" w:color="000000"/>
            </w:tcBorders>
          </w:tcPr>
          <w:p w14:paraId="282510FE" w14:textId="77777777" w:rsidR="00CE1FC2" w:rsidRDefault="0098345A">
            <w:pPr>
              <w:spacing w:after="129"/>
            </w:pPr>
            <w:r>
              <w:rPr>
                <w:b/>
                <w:sz w:val="18"/>
              </w:rPr>
              <w:t>PRIDE &amp; INTERGRITY</w:t>
            </w:r>
            <w:r>
              <w:rPr>
                <w:sz w:val="18"/>
              </w:rPr>
              <w:t xml:space="preserve"> </w:t>
            </w:r>
          </w:p>
          <w:p w14:paraId="3109A12A" w14:textId="77777777" w:rsidR="00CE1FC2" w:rsidRDefault="0098345A">
            <w:pPr>
              <w:numPr>
                <w:ilvl w:val="0"/>
                <w:numId w:val="7"/>
              </w:numPr>
              <w:spacing w:after="108"/>
              <w:ind w:hanging="358"/>
            </w:pPr>
            <w:r>
              <w:rPr>
                <w:sz w:val="18"/>
              </w:rPr>
              <w:t xml:space="preserve">Demonstrates enthusiasm and personal commitment </w:t>
            </w:r>
          </w:p>
          <w:p w14:paraId="59788745" w14:textId="77777777" w:rsidR="00CE1FC2" w:rsidRDefault="0098345A">
            <w:pPr>
              <w:numPr>
                <w:ilvl w:val="0"/>
                <w:numId w:val="7"/>
              </w:numPr>
              <w:spacing w:after="110"/>
              <w:ind w:hanging="358"/>
            </w:pPr>
            <w:r>
              <w:rPr>
                <w:sz w:val="18"/>
              </w:rPr>
              <w:t xml:space="preserve">Takes pride in working for Fylde Council </w:t>
            </w:r>
          </w:p>
          <w:p w14:paraId="7FEA590D" w14:textId="77777777" w:rsidR="00CE1FC2" w:rsidRDefault="0098345A">
            <w:pPr>
              <w:numPr>
                <w:ilvl w:val="0"/>
                <w:numId w:val="7"/>
              </w:numPr>
              <w:spacing w:after="108"/>
              <w:ind w:hanging="358"/>
            </w:pPr>
            <w:r>
              <w:rPr>
                <w:sz w:val="18"/>
              </w:rPr>
              <w:t xml:space="preserve">Enjoys the work they do in their chosen career </w:t>
            </w:r>
          </w:p>
          <w:p w14:paraId="5C6732A5" w14:textId="77777777" w:rsidR="00CE1FC2" w:rsidRDefault="0098345A">
            <w:pPr>
              <w:numPr>
                <w:ilvl w:val="0"/>
                <w:numId w:val="7"/>
              </w:numPr>
              <w:spacing w:after="108"/>
              <w:ind w:hanging="358"/>
            </w:pPr>
            <w:r>
              <w:rPr>
                <w:sz w:val="18"/>
              </w:rPr>
              <w:t xml:space="preserve">Has respect for others at all times </w:t>
            </w:r>
          </w:p>
          <w:p w14:paraId="7E0EC592" w14:textId="77777777" w:rsidR="00CE1FC2" w:rsidRDefault="0098345A">
            <w:pPr>
              <w:numPr>
                <w:ilvl w:val="0"/>
                <w:numId w:val="7"/>
              </w:numPr>
              <w:spacing w:after="110"/>
              <w:ind w:hanging="358"/>
            </w:pPr>
            <w:r>
              <w:rPr>
                <w:sz w:val="18"/>
              </w:rPr>
              <w:t xml:space="preserve">Appreciates and values the opinion, interests and views of others </w:t>
            </w:r>
          </w:p>
          <w:p w14:paraId="17BE65E2" w14:textId="77777777" w:rsidR="00CE1FC2" w:rsidRDefault="0098345A">
            <w:pPr>
              <w:numPr>
                <w:ilvl w:val="0"/>
                <w:numId w:val="7"/>
              </w:numPr>
              <w:ind w:hanging="358"/>
            </w:pPr>
            <w:r>
              <w:rPr>
                <w:sz w:val="18"/>
              </w:rPr>
              <w:t xml:space="preserve">Always represents Fylde in a positive manner </w:t>
            </w:r>
          </w:p>
        </w:tc>
        <w:tc>
          <w:tcPr>
            <w:tcW w:w="1985" w:type="dxa"/>
            <w:tcBorders>
              <w:top w:val="single" w:sz="6" w:space="0" w:color="000000"/>
              <w:left w:val="single" w:sz="6" w:space="0" w:color="000000"/>
              <w:bottom w:val="single" w:sz="6" w:space="0" w:color="000000"/>
              <w:right w:val="single" w:sz="6" w:space="0" w:color="000000"/>
            </w:tcBorders>
          </w:tcPr>
          <w:p w14:paraId="7E573BAE" w14:textId="77777777" w:rsidR="00CE1FC2" w:rsidRDefault="0098345A">
            <w:pPr>
              <w:spacing w:after="91"/>
              <w:ind w:left="50"/>
              <w:jc w:val="center"/>
            </w:pPr>
            <w:r>
              <w:rPr>
                <w:sz w:val="18"/>
              </w:rPr>
              <w:t xml:space="preserve"> </w:t>
            </w:r>
          </w:p>
          <w:p w14:paraId="73998555" w14:textId="77777777" w:rsidR="00CE1FC2" w:rsidRDefault="0098345A">
            <w:pPr>
              <w:jc w:val="center"/>
            </w:pPr>
            <w:r>
              <w:rPr>
                <w:sz w:val="18"/>
              </w:rPr>
              <w:t xml:space="preserve">Application form / interview </w:t>
            </w:r>
          </w:p>
        </w:tc>
      </w:tr>
      <w:tr w:rsidR="00CE1FC2" w14:paraId="446DB96E" w14:textId="77777777" w:rsidTr="00BD7BFD">
        <w:trPr>
          <w:gridBefore w:val="1"/>
          <w:wBefore w:w="6" w:type="dxa"/>
          <w:trHeight w:val="911"/>
        </w:trPr>
        <w:tc>
          <w:tcPr>
            <w:tcW w:w="7246" w:type="dxa"/>
            <w:gridSpan w:val="2"/>
            <w:tcBorders>
              <w:top w:val="single" w:sz="6" w:space="0" w:color="000000"/>
              <w:left w:val="single" w:sz="6" w:space="0" w:color="000000"/>
              <w:bottom w:val="single" w:sz="6" w:space="0" w:color="000000"/>
              <w:right w:val="single" w:sz="6" w:space="0" w:color="000000"/>
            </w:tcBorders>
            <w:shd w:val="clear" w:color="auto" w:fill="E9E9E9"/>
          </w:tcPr>
          <w:p w14:paraId="1A7A15A8" w14:textId="77777777" w:rsidR="00CE1FC2" w:rsidRDefault="0098345A">
            <w:pPr>
              <w:spacing w:after="214"/>
              <w:ind w:left="8"/>
              <w:jc w:val="center"/>
            </w:pPr>
            <w:r>
              <w:rPr>
                <w:b/>
                <w:sz w:val="18"/>
              </w:rPr>
              <w:lastRenderedPageBreak/>
              <w:t xml:space="preserve">COMPETENCIES  </w:t>
            </w:r>
          </w:p>
          <w:p w14:paraId="589D833B" w14:textId="77777777" w:rsidR="00CE1FC2" w:rsidRDefault="0098345A">
            <w:pPr>
              <w:ind w:left="5"/>
              <w:jc w:val="center"/>
            </w:pPr>
            <w:r>
              <w:rPr>
                <w:b/>
                <w:sz w:val="18"/>
              </w:rPr>
              <w:t xml:space="preserve">(All competencies listed are </w:t>
            </w:r>
            <w:r>
              <w:rPr>
                <w:b/>
                <w:sz w:val="18"/>
                <w:u w:val="single" w:color="000000"/>
              </w:rPr>
              <w:t>essential</w:t>
            </w:r>
            <w:r>
              <w:rPr>
                <w:b/>
                <w:sz w:val="18"/>
              </w:rPr>
              <w:t xml:space="preserve"> to the </w:t>
            </w:r>
            <w:proofErr w:type="gramStart"/>
            <w:r>
              <w:rPr>
                <w:b/>
                <w:sz w:val="18"/>
              </w:rPr>
              <w:t xml:space="preserve">post)   </w:t>
            </w:r>
            <w:proofErr w:type="gramEnd"/>
            <w:r>
              <w:rPr>
                <w:b/>
                <w:sz w:val="18"/>
              </w:rPr>
              <w:t xml:space="preserve"> </w:t>
            </w:r>
          </w:p>
        </w:tc>
        <w:tc>
          <w:tcPr>
            <w:tcW w:w="1985" w:type="dxa"/>
            <w:tcBorders>
              <w:top w:val="single" w:sz="6" w:space="0" w:color="000000"/>
              <w:left w:val="single" w:sz="6" w:space="0" w:color="000000"/>
              <w:bottom w:val="single" w:sz="6" w:space="0" w:color="000000"/>
              <w:right w:val="single" w:sz="6" w:space="0" w:color="000000"/>
            </w:tcBorders>
            <w:shd w:val="clear" w:color="auto" w:fill="E9E9E9"/>
          </w:tcPr>
          <w:p w14:paraId="2DC046ED" w14:textId="77777777" w:rsidR="00CE1FC2" w:rsidRDefault="0098345A">
            <w:pPr>
              <w:jc w:val="center"/>
            </w:pPr>
            <w:r>
              <w:rPr>
                <w:b/>
                <w:sz w:val="18"/>
              </w:rPr>
              <w:t xml:space="preserve">METHOD OF ASSESSMENT </w:t>
            </w:r>
          </w:p>
        </w:tc>
      </w:tr>
      <w:tr w:rsidR="00CE1FC2" w14:paraId="7DA8580D" w14:textId="77777777" w:rsidTr="00BD7BFD">
        <w:trPr>
          <w:gridBefore w:val="1"/>
          <w:wBefore w:w="6" w:type="dxa"/>
          <w:trHeight w:val="2383"/>
        </w:trPr>
        <w:tc>
          <w:tcPr>
            <w:tcW w:w="7246" w:type="dxa"/>
            <w:gridSpan w:val="2"/>
            <w:tcBorders>
              <w:top w:val="single" w:sz="6" w:space="0" w:color="000000"/>
              <w:left w:val="single" w:sz="6" w:space="0" w:color="000000"/>
              <w:bottom w:val="single" w:sz="6" w:space="0" w:color="000000"/>
              <w:right w:val="single" w:sz="6" w:space="0" w:color="000000"/>
            </w:tcBorders>
          </w:tcPr>
          <w:p w14:paraId="406F87CE" w14:textId="77777777" w:rsidR="00CE1FC2" w:rsidRDefault="0098345A">
            <w:pPr>
              <w:spacing w:after="129"/>
            </w:pPr>
            <w:r>
              <w:rPr>
                <w:b/>
                <w:sz w:val="18"/>
              </w:rPr>
              <w:t xml:space="preserve">STRONG LEADERSHIP MANAGEMENT </w:t>
            </w:r>
            <w:r>
              <w:rPr>
                <w:sz w:val="18"/>
              </w:rPr>
              <w:t xml:space="preserve"> </w:t>
            </w:r>
          </w:p>
          <w:p w14:paraId="11B9B152" w14:textId="77777777" w:rsidR="00CE1FC2" w:rsidRDefault="0098345A">
            <w:pPr>
              <w:numPr>
                <w:ilvl w:val="0"/>
                <w:numId w:val="8"/>
              </w:numPr>
              <w:spacing w:after="110"/>
              <w:ind w:hanging="319"/>
            </w:pPr>
            <w:r>
              <w:rPr>
                <w:sz w:val="18"/>
              </w:rPr>
              <w:t xml:space="preserve">Is always accessible and approachable </w:t>
            </w:r>
          </w:p>
          <w:p w14:paraId="1BD45535" w14:textId="77777777" w:rsidR="00CE1FC2" w:rsidRDefault="0098345A">
            <w:pPr>
              <w:numPr>
                <w:ilvl w:val="0"/>
                <w:numId w:val="8"/>
              </w:numPr>
              <w:spacing w:after="108"/>
              <w:ind w:hanging="319"/>
            </w:pPr>
            <w:r>
              <w:rPr>
                <w:sz w:val="18"/>
              </w:rPr>
              <w:t xml:space="preserve">Leads by example and always displays a positive attitude </w:t>
            </w:r>
          </w:p>
          <w:p w14:paraId="3BD5917E" w14:textId="77777777" w:rsidR="00CE1FC2" w:rsidRDefault="0098345A">
            <w:pPr>
              <w:numPr>
                <w:ilvl w:val="0"/>
                <w:numId w:val="8"/>
              </w:numPr>
              <w:spacing w:after="108"/>
              <w:ind w:hanging="319"/>
            </w:pPr>
            <w:r>
              <w:rPr>
                <w:sz w:val="18"/>
              </w:rPr>
              <w:t xml:space="preserve">Motivates, encourages and supports others to achieve their best </w:t>
            </w:r>
          </w:p>
          <w:p w14:paraId="0B3B744E" w14:textId="77777777" w:rsidR="00CE1FC2" w:rsidRDefault="0098345A">
            <w:pPr>
              <w:numPr>
                <w:ilvl w:val="0"/>
                <w:numId w:val="8"/>
              </w:numPr>
              <w:spacing w:after="110"/>
              <w:ind w:hanging="319"/>
            </w:pPr>
            <w:r>
              <w:rPr>
                <w:sz w:val="18"/>
              </w:rPr>
              <w:t xml:space="preserve">Has a strong focus on doing what is best for the organisation </w:t>
            </w:r>
          </w:p>
          <w:p w14:paraId="02E98C89" w14:textId="77777777" w:rsidR="00CE1FC2" w:rsidRDefault="0098345A">
            <w:pPr>
              <w:numPr>
                <w:ilvl w:val="0"/>
                <w:numId w:val="8"/>
              </w:numPr>
              <w:spacing w:after="108"/>
              <w:ind w:hanging="319"/>
            </w:pPr>
            <w:r>
              <w:rPr>
                <w:sz w:val="18"/>
              </w:rPr>
              <w:t xml:space="preserve">Manages change as part of the ‘day job’ </w:t>
            </w:r>
          </w:p>
          <w:p w14:paraId="54C12016" w14:textId="77777777" w:rsidR="00CE1FC2" w:rsidRDefault="0098345A">
            <w:pPr>
              <w:numPr>
                <w:ilvl w:val="0"/>
                <w:numId w:val="8"/>
              </w:numPr>
              <w:ind w:hanging="319"/>
            </w:pPr>
            <w:r>
              <w:rPr>
                <w:sz w:val="18"/>
              </w:rPr>
              <w:t xml:space="preserve">Makes creative suggestions about how to do things better </w:t>
            </w:r>
          </w:p>
        </w:tc>
        <w:tc>
          <w:tcPr>
            <w:tcW w:w="1985" w:type="dxa"/>
            <w:tcBorders>
              <w:top w:val="single" w:sz="6" w:space="0" w:color="000000"/>
              <w:left w:val="single" w:sz="6" w:space="0" w:color="000000"/>
              <w:bottom w:val="single" w:sz="6" w:space="0" w:color="000000"/>
              <w:right w:val="single" w:sz="6" w:space="0" w:color="000000"/>
            </w:tcBorders>
          </w:tcPr>
          <w:p w14:paraId="0FF8CE4E" w14:textId="77777777" w:rsidR="00CE1FC2" w:rsidRDefault="0098345A">
            <w:pPr>
              <w:spacing w:after="91"/>
              <w:ind w:left="50"/>
              <w:jc w:val="center"/>
            </w:pPr>
            <w:r>
              <w:rPr>
                <w:sz w:val="18"/>
              </w:rPr>
              <w:t xml:space="preserve"> </w:t>
            </w:r>
          </w:p>
          <w:p w14:paraId="570F3670" w14:textId="77777777" w:rsidR="00CE1FC2" w:rsidRDefault="0098345A">
            <w:pPr>
              <w:jc w:val="center"/>
            </w:pPr>
            <w:r>
              <w:rPr>
                <w:sz w:val="18"/>
              </w:rPr>
              <w:t xml:space="preserve">Application form / interview </w:t>
            </w:r>
          </w:p>
        </w:tc>
      </w:tr>
      <w:tr w:rsidR="00CE1FC2" w14:paraId="064F77C8" w14:textId="77777777" w:rsidTr="00A36D5C">
        <w:tblPrEx>
          <w:tblCellMar>
            <w:top w:w="39" w:type="dxa"/>
            <w:left w:w="107" w:type="dxa"/>
          </w:tblCellMar>
        </w:tblPrEx>
        <w:trPr>
          <w:trHeight w:val="404"/>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E9E9E9"/>
          </w:tcPr>
          <w:p w14:paraId="3E46E41B" w14:textId="77777777" w:rsidR="00CE1FC2" w:rsidRDefault="0098345A">
            <w:r>
              <w:rPr>
                <w:sz w:val="8"/>
              </w:rPr>
              <w:t xml:space="preserve"> </w:t>
            </w:r>
            <w:r>
              <w:rPr>
                <w:b/>
                <w:sz w:val="18"/>
              </w:rPr>
              <w:t xml:space="preserve">QUALIFICATIONS </w:t>
            </w:r>
          </w:p>
        </w:tc>
        <w:tc>
          <w:tcPr>
            <w:tcW w:w="2290" w:type="dxa"/>
            <w:tcBorders>
              <w:top w:val="single" w:sz="4" w:space="0" w:color="000000"/>
              <w:left w:val="single" w:sz="4" w:space="0" w:color="000000"/>
              <w:bottom w:val="single" w:sz="4" w:space="0" w:color="000000"/>
              <w:right w:val="single" w:sz="4" w:space="0" w:color="000000"/>
            </w:tcBorders>
            <w:shd w:val="clear" w:color="auto" w:fill="E9E9E9"/>
          </w:tcPr>
          <w:p w14:paraId="40A9C38A" w14:textId="77777777" w:rsidR="00CE1FC2" w:rsidRDefault="0098345A">
            <w:pPr>
              <w:ind w:left="1"/>
            </w:pPr>
            <w:r>
              <w:rPr>
                <w:b/>
                <w:sz w:val="18"/>
              </w:rPr>
              <w:t xml:space="preserve">ESSENTIAL/DESIRABLE </w:t>
            </w:r>
          </w:p>
        </w:tc>
        <w:tc>
          <w:tcPr>
            <w:tcW w:w="1985" w:type="dxa"/>
            <w:tcBorders>
              <w:top w:val="single" w:sz="4" w:space="0" w:color="000000"/>
              <w:left w:val="single" w:sz="4" w:space="0" w:color="000000"/>
              <w:bottom w:val="single" w:sz="4" w:space="0" w:color="000000"/>
              <w:right w:val="single" w:sz="4" w:space="0" w:color="000000"/>
            </w:tcBorders>
            <w:shd w:val="clear" w:color="auto" w:fill="E9E9E9"/>
          </w:tcPr>
          <w:p w14:paraId="4BBF55E8" w14:textId="77777777" w:rsidR="00CE1FC2" w:rsidRDefault="0098345A">
            <w:pPr>
              <w:ind w:left="1"/>
            </w:pPr>
            <w:r>
              <w:rPr>
                <w:b/>
                <w:sz w:val="18"/>
              </w:rPr>
              <w:t xml:space="preserve">METHOD OF ASSESSMENT  </w:t>
            </w:r>
          </w:p>
        </w:tc>
      </w:tr>
      <w:tr w:rsidR="00CE1FC2" w14:paraId="2B60D958" w14:textId="77777777" w:rsidTr="00A36D5C">
        <w:tblPrEx>
          <w:tblCellMar>
            <w:top w:w="39" w:type="dxa"/>
            <w:left w:w="107" w:type="dxa"/>
          </w:tblCellMar>
        </w:tblPrEx>
        <w:trPr>
          <w:trHeight w:val="1672"/>
        </w:trPr>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31B2E69C" w14:textId="77777777" w:rsidR="0059788D" w:rsidRDefault="0098345A" w:rsidP="0059788D">
            <w:pPr>
              <w:numPr>
                <w:ilvl w:val="0"/>
                <w:numId w:val="9"/>
              </w:numPr>
              <w:spacing w:after="153" w:line="256" w:lineRule="auto"/>
              <w:ind w:hanging="360"/>
            </w:pPr>
            <w:r>
              <w:rPr>
                <w:sz w:val="20"/>
              </w:rPr>
              <w:t>Educated to degree</w:t>
            </w:r>
            <w:r w:rsidR="0059788D">
              <w:rPr>
                <w:sz w:val="20"/>
              </w:rPr>
              <w:t xml:space="preserve"> or diploma level in Environmental Health.</w:t>
            </w:r>
            <w:r>
              <w:rPr>
                <w:sz w:val="20"/>
              </w:rPr>
              <w:t xml:space="preserve"> </w:t>
            </w:r>
          </w:p>
          <w:p w14:paraId="3745B5EE" w14:textId="77777777" w:rsidR="00CE1FC2" w:rsidRPr="0059788D" w:rsidRDefault="0098345A">
            <w:pPr>
              <w:numPr>
                <w:ilvl w:val="0"/>
                <w:numId w:val="9"/>
              </w:numPr>
              <w:ind w:hanging="360"/>
            </w:pPr>
            <w:r>
              <w:rPr>
                <w:sz w:val="20"/>
              </w:rPr>
              <w:t xml:space="preserve">Postgraduate or equivalent qualification in a relevant subject area </w:t>
            </w:r>
          </w:p>
          <w:p w14:paraId="08613B57" w14:textId="77777777" w:rsidR="0059788D" w:rsidRPr="0059788D" w:rsidRDefault="0059788D" w:rsidP="0059788D">
            <w:pPr>
              <w:ind w:left="720"/>
            </w:pPr>
          </w:p>
          <w:p w14:paraId="152E1DD9" w14:textId="77777777" w:rsidR="0059788D" w:rsidRDefault="0059788D">
            <w:pPr>
              <w:numPr>
                <w:ilvl w:val="0"/>
                <w:numId w:val="9"/>
              </w:numPr>
              <w:ind w:hanging="360"/>
            </w:pPr>
            <w:r>
              <w:rPr>
                <w:sz w:val="20"/>
              </w:rPr>
              <w:t>Membership of the Chartered Institute of Environmental Health or Housing</w:t>
            </w:r>
          </w:p>
        </w:tc>
        <w:tc>
          <w:tcPr>
            <w:tcW w:w="2290" w:type="dxa"/>
            <w:tcBorders>
              <w:top w:val="single" w:sz="4" w:space="0" w:color="000000"/>
              <w:left w:val="single" w:sz="4" w:space="0" w:color="000000"/>
              <w:bottom w:val="single" w:sz="4" w:space="0" w:color="000000"/>
              <w:right w:val="single" w:sz="4" w:space="0" w:color="000000"/>
            </w:tcBorders>
          </w:tcPr>
          <w:p w14:paraId="253BCBE0" w14:textId="77777777" w:rsidR="0059788D" w:rsidRDefault="0059788D">
            <w:pPr>
              <w:spacing w:after="117"/>
              <w:ind w:left="6"/>
              <w:jc w:val="center"/>
              <w:rPr>
                <w:sz w:val="20"/>
              </w:rPr>
            </w:pPr>
          </w:p>
          <w:p w14:paraId="02091324" w14:textId="77777777" w:rsidR="0059788D" w:rsidRDefault="0098345A" w:rsidP="0059788D">
            <w:pPr>
              <w:spacing w:after="117"/>
              <w:ind w:left="6"/>
              <w:jc w:val="center"/>
              <w:rPr>
                <w:sz w:val="20"/>
              </w:rPr>
            </w:pPr>
            <w:r>
              <w:rPr>
                <w:sz w:val="20"/>
              </w:rPr>
              <w:t>Essential</w:t>
            </w:r>
          </w:p>
          <w:p w14:paraId="312FF97C" w14:textId="77777777" w:rsidR="0059788D" w:rsidRPr="0059788D" w:rsidRDefault="0098345A" w:rsidP="0059788D">
            <w:pPr>
              <w:spacing w:after="117"/>
              <w:ind w:left="6"/>
              <w:jc w:val="center"/>
            </w:pPr>
            <w:r>
              <w:rPr>
                <w:sz w:val="20"/>
              </w:rPr>
              <w:t xml:space="preserve"> </w:t>
            </w:r>
          </w:p>
          <w:p w14:paraId="1882E6BD" w14:textId="77777777" w:rsidR="0059788D" w:rsidRDefault="0098345A" w:rsidP="0059788D">
            <w:pPr>
              <w:jc w:val="center"/>
              <w:rPr>
                <w:sz w:val="20"/>
              </w:rPr>
            </w:pPr>
            <w:r>
              <w:rPr>
                <w:sz w:val="20"/>
              </w:rPr>
              <w:t>Desirable</w:t>
            </w:r>
          </w:p>
          <w:p w14:paraId="70DA9F39" w14:textId="77777777" w:rsidR="0059788D" w:rsidRDefault="0059788D">
            <w:pPr>
              <w:ind w:left="9"/>
              <w:jc w:val="center"/>
              <w:rPr>
                <w:sz w:val="20"/>
              </w:rPr>
            </w:pPr>
          </w:p>
          <w:p w14:paraId="0E1B4140" w14:textId="77777777" w:rsidR="0059788D" w:rsidRDefault="0059788D">
            <w:pPr>
              <w:ind w:left="9"/>
              <w:jc w:val="center"/>
              <w:rPr>
                <w:sz w:val="20"/>
              </w:rPr>
            </w:pPr>
          </w:p>
          <w:p w14:paraId="46A2EB52" w14:textId="77777777" w:rsidR="0059788D" w:rsidRDefault="0059788D">
            <w:pPr>
              <w:ind w:left="9"/>
              <w:jc w:val="center"/>
              <w:rPr>
                <w:sz w:val="20"/>
              </w:rPr>
            </w:pPr>
            <w:r>
              <w:rPr>
                <w:sz w:val="20"/>
              </w:rPr>
              <w:t>Desirable</w:t>
            </w:r>
          </w:p>
          <w:p w14:paraId="732A9608" w14:textId="77777777" w:rsidR="0059788D" w:rsidRDefault="0059788D">
            <w:pPr>
              <w:ind w:left="9"/>
              <w:jc w:val="center"/>
              <w:rPr>
                <w:sz w:val="20"/>
              </w:rPr>
            </w:pPr>
          </w:p>
          <w:p w14:paraId="43CAAAAA" w14:textId="77777777" w:rsidR="00CE1FC2" w:rsidRDefault="0098345A">
            <w:pPr>
              <w:ind w:left="9"/>
              <w:jc w:val="center"/>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1021C0A" w14:textId="77777777" w:rsidR="00CE1FC2" w:rsidRDefault="0098345A" w:rsidP="0059788D">
            <w:pPr>
              <w:spacing w:after="117"/>
            </w:pPr>
            <w:r>
              <w:rPr>
                <w:sz w:val="20"/>
              </w:rPr>
              <w:t xml:space="preserve">Application form / interview </w:t>
            </w:r>
          </w:p>
          <w:p w14:paraId="58FA9521" w14:textId="77777777" w:rsidR="00CE1FC2" w:rsidRDefault="0098345A">
            <w:pPr>
              <w:spacing w:after="117"/>
              <w:ind w:left="1"/>
            </w:pPr>
            <w:r>
              <w:rPr>
                <w:sz w:val="20"/>
              </w:rPr>
              <w:t xml:space="preserve"> </w:t>
            </w:r>
          </w:p>
          <w:p w14:paraId="2038099A" w14:textId="77777777" w:rsidR="00CE1FC2" w:rsidRDefault="0098345A">
            <w:pPr>
              <w:spacing w:after="119"/>
              <w:ind w:left="1"/>
            </w:pPr>
            <w:r>
              <w:rPr>
                <w:sz w:val="20"/>
              </w:rPr>
              <w:t xml:space="preserve">Application form / interview </w:t>
            </w:r>
          </w:p>
          <w:p w14:paraId="20D52107" w14:textId="77777777" w:rsidR="00CE1FC2" w:rsidRDefault="0098345A">
            <w:pPr>
              <w:ind w:left="1"/>
            </w:pPr>
            <w:r>
              <w:rPr>
                <w:sz w:val="20"/>
              </w:rPr>
              <w:t xml:space="preserve"> </w:t>
            </w:r>
          </w:p>
        </w:tc>
      </w:tr>
      <w:tr w:rsidR="00CE1FC2" w14:paraId="5AF9A442" w14:textId="77777777" w:rsidTr="00A36D5C">
        <w:tblPrEx>
          <w:tblCellMar>
            <w:top w:w="39" w:type="dxa"/>
            <w:left w:w="107" w:type="dxa"/>
            <w:right w:w="106" w:type="dxa"/>
          </w:tblCellMar>
        </w:tblPrEx>
        <w:trPr>
          <w:trHeight w:val="406"/>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E9E9E9"/>
          </w:tcPr>
          <w:p w14:paraId="3D7EC99B" w14:textId="77777777" w:rsidR="00CE1FC2" w:rsidRDefault="0098345A">
            <w:r>
              <w:t xml:space="preserve"> </w:t>
            </w:r>
            <w:r>
              <w:rPr>
                <w:b/>
                <w:sz w:val="18"/>
              </w:rPr>
              <w:t xml:space="preserve">SKILLS / KNOWLEDGE / EXPERIENCE </w:t>
            </w:r>
          </w:p>
        </w:tc>
        <w:tc>
          <w:tcPr>
            <w:tcW w:w="2290" w:type="dxa"/>
            <w:tcBorders>
              <w:top w:val="single" w:sz="4" w:space="0" w:color="000000"/>
              <w:left w:val="single" w:sz="4" w:space="0" w:color="000000"/>
              <w:bottom w:val="single" w:sz="4" w:space="0" w:color="000000"/>
              <w:right w:val="single" w:sz="4" w:space="0" w:color="000000"/>
            </w:tcBorders>
            <w:shd w:val="clear" w:color="auto" w:fill="E9E9E9"/>
          </w:tcPr>
          <w:p w14:paraId="44090178" w14:textId="77777777" w:rsidR="00CE1FC2" w:rsidRDefault="0098345A">
            <w:pPr>
              <w:ind w:left="1"/>
            </w:pPr>
            <w:r>
              <w:rPr>
                <w:b/>
                <w:sz w:val="18"/>
              </w:rPr>
              <w:t xml:space="preserve">ESSENTIAL/DESIRABLE </w:t>
            </w:r>
          </w:p>
        </w:tc>
        <w:tc>
          <w:tcPr>
            <w:tcW w:w="1985" w:type="dxa"/>
            <w:tcBorders>
              <w:top w:val="single" w:sz="4" w:space="0" w:color="000000"/>
              <w:left w:val="single" w:sz="4" w:space="0" w:color="000000"/>
              <w:bottom w:val="single" w:sz="4" w:space="0" w:color="000000"/>
              <w:right w:val="single" w:sz="4" w:space="0" w:color="000000"/>
            </w:tcBorders>
            <w:shd w:val="clear" w:color="auto" w:fill="E9E9E9"/>
          </w:tcPr>
          <w:p w14:paraId="288A4158" w14:textId="77777777" w:rsidR="00CE1FC2" w:rsidRDefault="0098345A">
            <w:pPr>
              <w:ind w:left="1"/>
            </w:pPr>
            <w:r>
              <w:rPr>
                <w:b/>
                <w:sz w:val="18"/>
              </w:rPr>
              <w:t xml:space="preserve">METHOD OF ASSESSMENT  </w:t>
            </w:r>
          </w:p>
        </w:tc>
      </w:tr>
      <w:tr w:rsidR="00CE1FC2" w14:paraId="44438065" w14:textId="77777777" w:rsidTr="00A36D5C">
        <w:tblPrEx>
          <w:tblCellMar>
            <w:top w:w="39" w:type="dxa"/>
            <w:left w:w="107" w:type="dxa"/>
            <w:right w:w="106" w:type="dxa"/>
          </w:tblCellMar>
        </w:tblPrEx>
        <w:trPr>
          <w:trHeight w:val="31"/>
        </w:trPr>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361F6945" w14:textId="77777777" w:rsidR="00CE1FC2" w:rsidRDefault="00BD7BFD">
            <w:pPr>
              <w:numPr>
                <w:ilvl w:val="0"/>
                <w:numId w:val="10"/>
              </w:numPr>
              <w:spacing w:after="169" w:line="256" w:lineRule="auto"/>
              <w:ind w:hanging="360"/>
            </w:pPr>
            <w:r>
              <w:rPr>
                <w:sz w:val="20"/>
              </w:rPr>
              <w:t>M</w:t>
            </w:r>
            <w:r w:rsidR="0098345A">
              <w:rPr>
                <w:sz w:val="20"/>
              </w:rPr>
              <w:t xml:space="preserve">inimum 5 years’ experience of relevant activities in a local authority or housing provider context </w:t>
            </w:r>
          </w:p>
          <w:p w14:paraId="6E16481E" w14:textId="77777777" w:rsidR="00CE1FC2" w:rsidRDefault="0098345A">
            <w:pPr>
              <w:numPr>
                <w:ilvl w:val="0"/>
                <w:numId w:val="10"/>
              </w:numPr>
              <w:spacing w:after="166"/>
              <w:ind w:hanging="360"/>
            </w:pPr>
            <w:r>
              <w:rPr>
                <w:sz w:val="20"/>
              </w:rPr>
              <w:t xml:space="preserve">Experience of successfully working on strategic housing issues </w:t>
            </w:r>
          </w:p>
          <w:p w14:paraId="67D98EBF" w14:textId="77777777" w:rsidR="00CE1FC2" w:rsidRDefault="0098345A">
            <w:pPr>
              <w:numPr>
                <w:ilvl w:val="0"/>
                <w:numId w:val="10"/>
              </w:numPr>
              <w:spacing w:after="122" w:line="256" w:lineRule="auto"/>
              <w:ind w:hanging="360"/>
            </w:pPr>
            <w:r>
              <w:rPr>
                <w:sz w:val="20"/>
              </w:rPr>
              <w:t xml:space="preserve">Knowledge of the legislative framework and best practice guidance surrounding; </w:t>
            </w:r>
          </w:p>
          <w:p w14:paraId="20462C4D" w14:textId="77777777" w:rsidR="00CE1FC2" w:rsidRDefault="0098345A">
            <w:pPr>
              <w:spacing w:after="117"/>
              <w:ind w:left="360"/>
            </w:pPr>
            <w:r>
              <w:rPr>
                <w:sz w:val="20"/>
              </w:rPr>
              <w:t xml:space="preserve">Private sector Housing </w:t>
            </w:r>
          </w:p>
          <w:p w14:paraId="3F1E4390" w14:textId="77777777" w:rsidR="00CE1FC2" w:rsidRDefault="0098345A">
            <w:pPr>
              <w:spacing w:after="166"/>
              <w:ind w:left="360"/>
            </w:pPr>
            <w:r>
              <w:rPr>
                <w:sz w:val="20"/>
              </w:rPr>
              <w:t xml:space="preserve">Disabled Facilities Grant </w:t>
            </w:r>
          </w:p>
          <w:p w14:paraId="0712D0FE" w14:textId="77777777" w:rsidR="00CE1FC2" w:rsidRDefault="0098345A">
            <w:pPr>
              <w:numPr>
                <w:ilvl w:val="0"/>
                <w:numId w:val="10"/>
              </w:numPr>
              <w:spacing w:after="168" w:line="257" w:lineRule="auto"/>
              <w:ind w:hanging="360"/>
            </w:pPr>
            <w:r>
              <w:rPr>
                <w:sz w:val="20"/>
              </w:rPr>
              <w:t xml:space="preserve">A full understanding of the roles and responsibilities of other statutory agencies and charities who are involved in supporting clients </w:t>
            </w:r>
          </w:p>
          <w:p w14:paraId="77E86667" w14:textId="77777777" w:rsidR="00CE1FC2" w:rsidRDefault="0098345A">
            <w:pPr>
              <w:numPr>
                <w:ilvl w:val="0"/>
                <w:numId w:val="10"/>
              </w:numPr>
              <w:spacing w:after="167"/>
              <w:ind w:hanging="360"/>
            </w:pPr>
            <w:r>
              <w:rPr>
                <w:sz w:val="20"/>
              </w:rPr>
              <w:t xml:space="preserve">Track record of working in partnership with external partners </w:t>
            </w:r>
          </w:p>
          <w:p w14:paraId="29AD7E39" w14:textId="77777777" w:rsidR="00CE1FC2" w:rsidRDefault="0098345A" w:rsidP="00BD7BFD">
            <w:pPr>
              <w:numPr>
                <w:ilvl w:val="0"/>
                <w:numId w:val="10"/>
              </w:numPr>
              <w:spacing w:after="118" w:line="258" w:lineRule="auto"/>
              <w:ind w:hanging="360"/>
            </w:pPr>
            <w:r>
              <w:rPr>
                <w:sz w:val="20"/>
              </w:rPr>
              <w:t xml:space="preserve">Experience of presenting complex issues and providing advice to elected members and other stakeholders  </w:t>
            </w:r>
          </w:p>
        </w:tc>
        <w:tc>
          <w:tcPr>
            <w:tcW w:w="2290" w:type="dxa"/>
            <w:tcBorders>
              <w:top w:val="single" w:sz="4" w:space="0" w:color="000000"/>
              <w:left w:val="single" w:sz="4" w:space="0" w:color="000000"/>
              <w:bottom w:val="single" w:sz="4" w:space="0" w:color="000000"/>
              <w:right w:val="single" w:sz="4" w:space="0" w:color="000000"/>
            </w:tcBorders>
          </w:tcPr>
          <w:p w14:paraId="7FD00D78" w14:textId="77777777" w:rsidR="00BD7BFD" w:rsidRDefault="00BD7BFD">
            <w:pPr>
              <w:spacing w:after="97"/>
              <w:ind w:right="6"/>
              <w:jc w:val="center"/>
              <w:rPr>
                <w:sz w:val="20"/>
              </w:rPr>
            </w:pPr>
          </w:p>
          <w:p w14:paraId="6BA1C0B5" w14:textId="77777777" w:rsidR="00CE1FC2" w:rsidRDefault="0098345A">
            <w:pPr>
              <w:spacing w:after="97"/>
              <w:ind w:right="6"/>
              <w:jc w:val="center"/>
            </w:pPr>
            <w:r>
              <w:rPr>
                <w:sz w:val="20"/>
              </w:rPr>
              <w:t xml:space="preserve">Essential </w:t>
            </w:r>
          </w:p>
          <w:p w14:paraId="376AD35E" w14:textId="77777777" w:rsidR="00CE1FC2" w:rsidRDefault="0098345A">
            <w:pPr>
              <w:ind w:left="44"/>
              <w:jc w:val="center"/>
            </w:pPr>
            <w:r>
              <w:rPr>
                <w:sz w:val="20"/>
              </w:rPr>
              <w:t xml:space="preserve"> </w:t>
            </w:r>
          </w:p>
          <w:p w14:paraId="183BA17B" w14:textId="77777777" w:rsidR="00CE1FC2" w:rsidRDefault="0098345A">
            <w:pPr>
              <w:ind w:right="6"/>
              <w:jc w:val="center"/>
            </w:pPr>
            <w:r>
              <w:rPr>
                <w:sz w:val="20"/>
              </w:rPr>
              <w:t xml:space="preserve">Essential </w:t>
            </w:r>
          </w:p>
          <w:p w14:paraId="42AEA77A" w14:textId="77777777" w:rsidR="00CE1FC2" w:rsidRDefault="0098345A">
            <w:pPr>
              <w:ind w:left="44"/>
              <w:jc w:val="center"/>
            </w:pPr>
            <w:r>
              <w:rPr>
                <w:sz w:val="20"/>
              </w:rPr>
              <w:t xml:space="preserve"> </w:t>
            </w:r>
          </w:p>
          <w:p w14:paraId="415BCB36" w14:textId="77777777" w:rsidR="00CE1FC2" w:rsidRDefault="0098345A">
            <w:pPr>
              <w:ind w:left="44"/>
              <w:jc w:val="center"/>
            </w:pPr>
            <w:r>
              <w:rPr>
                <w:sz w:val="20"/>
              </w:rPr>
              <w:t xml:space="preserve"> </w:t>
            </w:r>
          </w:p>
          <w:p w14:paraId="798FB2ED" w14:textId="77777777" w:rsidR="00CE1FC2" w:rsidRDefault="0098345A">
            <w:pPr>
              <w:spacing w:after="121"/>
              <w:ind w:right="6"/>
              <w:jc w:val="center"/>
            </w:pPr>
            <w:r>
              <w:rPr>
                <w:sz w:val="20"/>
              </w:rPr>
              <w:t xml:space="preserve">Essential </w:t>
            </w:r>
          </w:p>
          <w:p w14:paraId="18D025E9" w14:textId="77777777" w:rsidR="00CE1FC2" w:rsidRDefault="0098345A">
            <w:pPr>
              <w:spacing w:after="117"/>
              <w:ind w:left="44"/>
              <w:jc w:val="center"/>
            </w:pPr>
            <w:r>
              <w:rPr>
                <w:sz w:val="20"/>
              </w:rPr>
              <w:t xml:space="preserve"> </w:t>
            </w:r>
          </w:p>
          <w:p w14:paraId="044B2035" w14:textId="77777777" w:rsidR="0059788D" w:rsidRDefault="0059788D">
            <w:pPr>
              <w:spacing w:after="117"/>
              <w:ind w:left="44"/>
              <w:jc w:val="center"/>
              <w:rPr>
                <w:sz w:val="20"/>
              </w:rPr>
            </w:pPr>
          </w:p>
          <w:p w14:paraId="511F4C72" w14:textId="77777777" w:rsidR="00CE1FC2" w:rsidRDefault="0098345A">
            <w:pPr>
              <w:spacing w:after="117"/>
              <w:ind w:left="44"/>
              <w:jc w:val="center"/>
            </w:pPr>
            <w:r>
              <w:rPr>
                <w:sz w:val="20"/>
              </w:rPr>
              <w:t xml:space="preserve"> </w:t>
            </w:r>
          </w:p>
          <w:p w14:paraId="38C49E49" w14:textId="77777777" w:rsidR="00CE1FC2" w:rsidRDefault="0098345A">
            <w:pPr>
              <w:spacing w:after="117"/>
              <w:ind w:right="6"/>
              <w:jc w:val="center"/>
            </w:pPr>
            <w:r>
              <w:rPr>
                <w:sz w:val="20"/>
              </w:rPr>
              <w:t xml:space="preserve">Essential </w:t>
            </w:r>
          </w:p>
          <w:p w14:paraId="69F92D6F" w14:textId="77777777" w:rsidR="0059788D" w:rsidRDefault="0059788D" w:rsidP="0059788D">
            <w:pPr>
              <w:spacing w:after="119"/>
              <w:rPr>
                <w:sz w:val="20"/>
              </w:rPr>
            </w:pPr>
          </w:p>
          <w:p w14:paraId="1750F024" w14:textId="77777777" w:rsidR="00CE1FC2" w:rsidRDefault="0098345A" w:rsidP="0059788D">
            <w:pPr>
              <w:spacing w:after="119"/>
            </w:pPr>
            <w:r>
              <w:rPr>
                <w:sz w:val="20"/>
              </w:rPr>
              <w:t xml:space="preserve"> </w:t>
            </w:r>
          </w:p>
          <w:p w14:paraId="17194F60" w14:textId="77777777" w:rsidR="00CE1FC2" w:rsidRDefault="0098345A">
            <w:pPr>
              <w:spacing w:after="117"/>
              <w:ind w:right="3"/>
              <w:jc w:val="center"/>
            </w:pPr>
            <w:r>
              <w:rPr>
                <w:sz w:val="20"/>
              </w:rPr>
              <w:t xml:space="preserve">Desirable </w:t>
            </w:r>
          </w:p>
          <w:p w14:paraId="4106D57D" w14:textId="77777777" w:rsidR="00CE1FC2" w:rsidRDefault="0098345A">
            <w:pPr>
              <w:spacing w:after="117"/>
              <w:ind w:left="44"/>
              <w:jc w:val="center"/>
            </w:pPr>
            <w:r>
              <w:rPr>
                <w:sz w:val="20"/>
              </w:rPr>
              <w:t xml:space="preserve"> </w:t>
            </w:r>
          </w:p>
          <w:p w14:paraId="3E38FE6B" w14:textId="77777777" w:rsidR="00CE1FC2" w:rsidRDefault="0098345A">
            <w:pPr>
              <w:ind w:right="3"/>
              <w:jc w:val="center"/>
            </w:pPr>
            <w:r>
              <w:rPr>
                <w:sz w:val="20"/>
              </w:rPr>
              <w:t xml:space="preserve">Desirable </w:t>
            </w:r>
          </w:p>
        </w:tc>
        <w:tc>
          <w:tcPr>
            <w:tcW w:w="1985" w:type="dxa"/>
            <w:tcBorders>
              <w:top w:val="single" w:sz="4" w:space="0" w:color="000000"/>
              <w:left w:val="single" w:sz="4" w:space="0" w:color="000000"/>
              <w:bottom w:val="single" w:sz="4" w:space="0" w:color="000000"/>
              <w:right w:val="single" w:sz="4" w:space="0" w:color="000000"/>
            </w:tcBorders>
          </w:tcPr>
          <w:p w14:paraId="2B8518D4" w14:textId="77777777" w:rsidR="00BD7BFD" w:rsidRDefault="00BD7BFD">
            <w:pPr>
              <w:spacing w:after="97"/>
              <w:ind w:left="1"/>
              <w:rPr>
                <w:sz w:val="20"/>
              </w:rPr>
            </w:pPr>
          </w:p>
          <w:p w14:paraId="2C163B35" w14:textId="77777777" w:rsidR="00CE1FC2" w:rsidRDefault="0098345A">
            <w:pPr>
              <w:spacing w:after="97"/>
              <w:ind w:left="1"/>
            </w:pPr>
            <w:r>
              <w:rPr>
                <w:sz w:val="20"/>
              </w:rPr>
              <w:t xml:space="preserve">Application form / interview </w:t>
            </w:r>
          </w:p>
          <w:p w14:paraId="6BEA30F3" w14:textId="77777777" w:rsidR="00CE1FC2" w:rsidRDefault="0098345A">
            <w:pPr>
              <w:ind w:left="1"/>
            </w:pPr>
            <w:r>
              <w:rPr>
                <w:sz w:val="20"/>
              </w:rPr>
              <w:t xml:space="preserve"> </w:t>
            </w:r>
          </w:p>
          <w:p w14:paraId="1264CC2C" w14:textId="77777777" w:rsidR="00CE1FC2" w:rsidRDefault="0098345A">
            <w:pPr>
              <w:spacing w:after="119"/>
              <w:ind w:left="1"/>
            </w:pPr>
            <w:r>
              <w:rPr>
                <w:sz w:val="20"/>
              </w:rPr>
              <w:t xml:space="preserve">Application form / interview </w:t>
            </w:r>
          </w:p>
          <w:p w14:paraId="3FF96B0F" w14:textId="77777777" w:rsidR="00CE1FC2" w:rsidRDefault="0098345A">
            <w:pPr>
              <w:spacing w:after="119"/>
              <w:ind w:left="1"/>
            </w:pPr>
            <w:r>
              <w:rPr>
                <w:sz w:val="20"/>
              </w:rPr>
              <w:t xml:space="preserve"> </w:t>
            </w:r>
          </w:p>
          <w:p w14:paraId="5E8CE554" w14:textId="77777777" w:rsidR="00CE1FC2" w:rsidRDefault="0098345A">
            <w:pPr>
              <w:spacing w:after="117"/>
              <w:ind w:left="1"/>
            </w:pPr>
            <w:r>
              <w:rPr>
                <w:sz w:val="20"/>
              </w:rPr>
              <w:t xml:space="preserve">Application form / interview </w:t>
            </w:r>
          </w:p>
          <w:p w14:paraId="5E46C146" w14:textId="77777777" w:rsidR="00CE1FC2" w:rsidRDefault="0098345A" w:rsidP="00BD7BFD">
            <w:pPr>
              <w:spacing w:after="117"/>
              <w:ind w:left="1"/>
            </w:pPr>
            <w:r>
              <w:rPr>
                <w:sz w:val="20"/>
              </w:rPr>
              <w:t xml:space="preserve"> Application form / interview </w:t>
            </w:r>
          </w:p>
          <w:p w14:paraId="5B717AA3" w14:textId="77777777" w:rsidR="00CE1FC2" w:rsidRDefault="0098345A">
            <w:pPr>
              <w:spacing w:after="117"/>
              <w:ind w:left="1"/>
            </w:pPr>
            <w:r>
              <w:rPr>
                <w:sz w:val="20"/>
              </w:rPr>
              <w:t xml:space="preserve"> </w:t>
            </w:r>
          </w:p>
          <w:p w14:paraId="2B7AA1BF" w14:textId="77777777" w:rsidR="00CE1FC2" w:rsidRDefault="0098345A">
            <w:pPr>
              <w:spacing w:after="117"/>
              <w:ind w:left="1"/>
            </w:pPr>
            <w:r>
              <w:rPr>
                <w:sz w:val="20"/>
              </w:rPr>
              <w:t xml:space="preserve">Application form / interview </w:t>
            </w:r>
          </w:p>
          <w:p w14:paraId="1A9BF0C2" w14:textId="77777777" w:rsidR="00CE1FC2" w:rsidRDefault="0098345A">
            <w:pPr>
              <w:spacing w:after="120"/>
              <w:ind w:left="1"/>
            </w:pPr>
            <w:r>
              <w:rPr>
                <w:sz w:val="20"/>
              </w:rPr>
              <w:t xml:space="preserve"> </w:t>
            </w:r>
          </w:p>
          <w:p w14:paraId="6B700A2E" w14:textId="77777777" w:rsidR="00CE1FC2" w:rsidRDefault="0098345A">
            <w:pPr>
              <w:ind w:left="1"/>
            </w:pPr>
            <w:r>
              <w:rPr>
                <w:sz w:val="20"/>
              </w:rPr>
              <w:t xml:space="preserve">Application form / interview </w:t>
            </w:r>
          </w:p>
        </w:tc>
      </w:tr>
    </w:tbl>
    <w:p w14:paraId="6CA17BEE" w14:textId="77777777" w:rsidR="00CE1FC2" w:rsidRDefault="0098345A">
      <w:r>
        <w:rPr>
          <w:sz w:val="8"/>
        </w:rPr>
        <w:t xml:space="preserve"> </w:t>
      </w:r>
    </w:p>
    <w:p w14:paraId="0A1C401E" w14:textId="77777777" w:rsidR="00CE1FC2" w:rsidRDefault="0098345A">
      <w:pPr>
        <w:spacing w:after="0"/>
      </w:pPr>
      <w:r>
        <w:rPr>
          <w:sz w:val="8"/>
        </w:rPr>
        <w:t xml:space="preserve"> </w:t>
      </w:r>
    </w:p>
    <w:tbl>
      <w:tblPr>
        <w:tblStyle w:val="TableGrid"/>
        <w:tblW w:w="10063" w:type="dxa"/>
        <w:tblInd w:w="117" w:type="dxa"/>
        <w:tblCellMar>
          <w:top w:w="23" w:type="dxa"/>
          <w:left w:w="106" w:type="dxa"/>
          <w:right w:w="115" w:type="dxa"/>
        </w:tblCellMar>
        <w:tblLook w:val="04A0" w:firstRow="1" w:lastRow="0" w:firstColumn="1" w:lastColumn="0" w:noHBand="0" w:noVBand="1"/>
      </w:tblPr>
      <w:tblGrid>
        <w:gridCol w:w="10063"/>
      </w:tblGrid>
      <w:tr w:rsidR="00CE1FC2" w14:paraId="7338F63E" w14:textId="77777777" w:rsidTr="00AE0BDB">
        <w:trPr>
          <w:trHeight w:val="3790"/>
        </w:trPr>
        <w:tc>
          <w:tcPr>
            <w:tcW w:w="10063" w:type="dxa"/>
            <w:tcBorders>
              <w:top w:val="single" w:sz="6" w:space="0" w:color="000000"/>
              <w:left w:val="single" w:sz="6" w:space="0" w:color="000000"/>
              <w:bottom w:val="single" w:sz="6" w:space="0" w:color="000000"/>
              <w:right w:val="single" w:sz="6" w:space="0" w:color="000000"/>
            </w:tcBorders>
          </w:tcPr>
          <w:p w14:paraId="085A2861" w14:textId="2FF61B3B" w:rsidR="00CE1FC2" w:rsidRDefault="0098345A" w:rsidP="00AE0BDB">
            <w:r>
              <w:rPr>
                <w:b/>
                <w:sz w:val="20"/>
              </w:rPr>
              <w:lastRenderedPageBreak/>
              <w:t xml:space="preserve">Other Requirements   </w:t>
            </w:r>
          </w:p>
          <w:p w14:paraId="05CBCAB6" w14:textId="77777777" w:rsidR="00CE1FC2" w:rsidRDefault="0098345A">
            <w:pPr>
              <w:numPr>
                <w:ilvl w:val="0"/>
                <w:numId w:val="11"/>
              </w:numPr>
              <w:spacing w:after="86"/>
              <w:ind w:hanging="360"/>
            </w:pPr>
            <w:r>
              <w:rPr>
                <w:sz w:val="20"/>
              </w:rPr>
              <w:t xml:space="preserve">Political awareness </w:t>
            </w:r>
          </w:p>
          <w:p w14:paraId="762C67CE" w14:textId="77777777" w:rsidR="00CE1FC2" w:rsidRDefault="0098345A">
            <w:pPr>
              <w:numPr>
                <w:ilvl w:val="0"/>
                <w:numId w:val="11"/>
              </w:numPr>
              <w:spacing w:after="127"/>
              <w:ind w:hanging="360"/>
            </w:pPr>
            <w:r>
              <w:rPr>
                <w:sz w:val="20"/>
              </w:rPr>
              <w:t xml:space="preserve">Good negotiation skills </w:t>
            </w:r>
          </w:p>
          <w:p w14:paraId="209732D0" w14:textId="77777777" w:rsidR="00CE1FC2" w:rsidRDefault="0098345A">
            <w:pPr>
              <w:numPr>
                <w:ilvl w:val="0"/>
                <w:numId w:val="11"/>
              </w:numPr>
              <w:spacing w:after="169" w:line="256" w:lineRule="auto"/>
              <w:ind w:hanging="360"/>
            </w:pPr>
            <w:r>
              <w:rPr>
                <w:sz w:val="20"/>
              </w:rPr>
              <w:t xml:space="preserve">An ability and willingness on occasions to attend meetings outside of normal working hours to present reports to committees, Town/Parish Councils and other bodies.  </w:t>
            </w:r>
          </w:p>
          <w:p w14:paraId="63851B78" w14:textId="77777777" w:rsidR="00CE1FC2" w:rsidRDefault="0098345A">
            <w:pPr>
              <w:numPr>
                <w:ilvl w:val="0"/>
                <w:numId w:val="11"/>
              </w:numPr>
              <w:spacing w:after="115"/>
              <w:ind w:hanging="360"/>
            </w:pPr>
            <w:r>
              <w:rPr>
                <w:sz w:val="20"/>
              </w:rPr>
              <w:t xml:space="preserve">Excellent report and letter writing skills </w:t>
            </w:r>
          </w:p>
          <w:p w14:paraId="047BB67F" w14:textId="77777777" w:rsidR="00CE1FC2" w:rsidRDefault="0098345A">
            <w:pPr>
              <w:numPr>
                <w:ilvl w:val="0"/>
                <w:numId w:val="11"/>
              </w:numPr>
              <w:spacing w:after="112"/>
              <w:ind w:hanging="360"/>
            </w:pPr>
            <w:r>
              <w:rPr>
                <w:sz w:val="20"/>
              </w:rPr>
              <w:t xml:space="preserve">The ability to demonstrate a positive and constructive attitude </w:t>
            </w:r>
          </w:p>
          <w:p w14:paraId="1914C8D5" w14:textId="77777777" w:rsidR="00CE1FC2" w:rsidRDefault="0098345A">
            <w:pPr>
              <w:numPr>
                <w:ilvl w:val="0"/>
                <w:numId w:val="11"/>
              </w:numPr>
              <w:spacing w:after="112"/>
              <w:ind w:hanging="360"/>
            </w:pPr>
            <w:r>
              <w:rPr>
                <w:sz w:val="20"/>
              </w:rPr>
              <w:t xml:space="preserve">Ability to work under pressure, meet deadlines and achieve challenging objectives </w:t>
            </w:r>
          </w:p>
          <w:p w14:paraId="4D694AAD" w14:textId="77777777" w:rsidR="00CE1FC2" w:rsidRDefault="0098345A">
            <w:pPr>
              <w:numPr>
                <w:ilvl w:val="0"/>
                <w:numId w:val="11"/>
              </w:numPr>
              <w:spacing w:after="148" w:line="258" w:lineRule="auto"/>
              <w:ind w:hanging="360"/>
            </w:pPr>
            <w:r>
              <w:rPr>
                <w:sz w:val="20"/>
              </w:rPr>
              <w:t xml:space="preserve">Ability to identify and tackle problems in the team quickly and effectively. Actively promote and take action to ensure continuous improvement of the service </w:t>
            </w:r>
          </w:p>
          <w:p w14:paraId="5B62AAA2" w14:textId="77777777" w:rsidR="00CE1FC2" w:rsidRDefault="0098345A" w:rsidP="0059788D">
            <w:pPr>
              <w:numPr>
                <w:ilvl w:val="0"/>
                <w:numId w:val="11"/>
              </w:numPr>
              <w:spacing w:after="125"/>
              <w:ind w:hanging="360"/>
            </w:pPr>
            <w:r>
              <w:rPr>
                <w:sz w:val="20"/>
              </w:rPr>
              <w:t xml:space="preserve">Car user/full driving licence </w:t>
            </w:r>
          </w:p>
        </w:tc>
      </w:tr>
      <w:tr w:rsidR="00CE1FC2" w14:paraId="081795EE" w14:textId="77777777">
        <w:trPr>
          <w:trHeight w:val="701"/>
        </w:trPr>
        <w:tc>
          <w:tcPr>
            <w:tcW w:w="10063" w:type="dxa"/>
            <w:tcBorders>
              <w:top w:val="single" w:sz="6" w:space="0" w:color="000000"/>
              <w:left w:val="single" w:sz="6" w:space="0" w:color="000000"/>
              <w:bottom w:val="single" w:sz="6" w:space="0" w:color="000000"/>
              <w:right w:val="single" w:sz="6" w:space="0" w:color="000000"/>
            </w:tcBorders>
            <w:shd w:val="clear" w:color="auto" w:fill="F2F2F2"/>
          </w:tcPr>
          <w:p w14:paraId="51B42C62" w14:textId="275A730F" w:rsidR="00CE1FC2" w:rsidRDefault="0098345A" w:rsidP="00AE0BDB">
            <w:pPr>
              <w:spacing w:after="266"/>
              <w:ind w:left="36"/>
            </w:pPr>
            <w:r>
              <w:rPr>
                <w:b/>
                <w:sz w:val="10"/>
              </w:rPr>
              <w:t xml:space="preserve"> </w:t>
            </w:r>
            <w:r>
              <w:rPr>
                <w:b/>
                <w:sz w:val="18"/>
                <w:u w:val="single" w:color="000000"/>
              </w:rPr>
              <w:t xml:space="preserve">DATED: </w:t>
            </w:r>
            <w:r w:rsidR="00BD7BFD">
              <w:rPr>
                <w:b/>
                <w:sz w:val="18"/>
                <w:u w:val="single" w:color="000000"/>
              </w:rPr>
              <w:t>JUNE 20</w:t>
            </w:r>
            <w:r w:rsidR="00E13C6D">
              <w:rPr>
                <w:b/>
                <w:sz w:val="18"/>
                <w:u w:val="single" w:color="000000"/>
              </w:rPr>
              <w:t>20</w:t>
            </w:r>
            <w:r>
              <w:t xml:space="preserve"> </w:t>
            </w:r>
          </w:p>
        </w:tc>
      </w:tr>
    </w:tbl>
    <w:p w14:paraId="0BDF7546" w14:textId="77777777" w:rsidR="00CE1FC2" w:rsidRDefault="0098345A">
      <w:pPr>
        <w:spacing w:after="158"/>
      </w:pPr>
      <w:r>
        <w:t xml:space="preserve"> </w:t>
      </w:r>
    </w:p>
    <w:p w14:paraId="16A2BF8C" w14:textId="77777777" w:rsidR="00CE1FC2" w:rsidRDefault="0098345A">
      <w:pPr>
        <w:spacing w:after="0"/>
        <w:ind w:right="6203"/>
        <w:jc w:val="right"/>
      </w:pPr>
      <w:r>
        <w:t xml:space="preserve"> </w:t>
      </w:r>
    </w:p>
    <w:sectPr w:rsidR="00CE1FC2" w:rsidSect="009C1C75">
      <w:footerReference w:type="even" r:id="rId8"/>
      <w:footerReference w:type="default" r:id="rId9"/>
      <w:footerReference w:type="first" r:id="rId10"/>
      <w:pgSz w:w="11906" w:h="16838"/>
      <w:pgMar w:top="1027" w:right="3493" w:bottom="1135"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2330" w14:textId="77777777" w:rsidR="001E416B" w:rsidRDefault="001E416B">
      <w:pPr>
        <w:spacing w:after="0" w:line="240" w:lineRule="auto"/>
      </w:pPr>
      <w:r>
        <w:separator/>
      </w:r>
    </w:p>
  </w:endnote>
  <w:endnote w:type="continuationSeparator" w:id="0">
    <w:p w14:paraId="4B436BBB" w14:textId="77777777" w:rsidR="001E416B" w:rsidRDefault="001E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574A" w14:textId="77777777" w:rsidR="00850046" w:rsidRDefault="00850046">
    <w:pPr>
      <w:spacing w:after="0"/>
      <w:ind w:left="2054"/>
      <w:jc w:val="center"/>
    </w:pPr>
    <w:r>
      <w:fldChar w:fldCharType="begin"/>
    </w:r>
    <w:r>
      <w:instrText xml:space="preserve"> PAGE   \* MERGEFORMAT </w:instrText>
    </w:r>
    <w:r>
      <w:fldChar w:fldCharType="separate"/>
    </w:r>
    <w:r>
      <w:t>1</w:t>
    </w:r>
    <w:r>
      <w:fldChar w:fldCharType="end"/>
    </w:r>
    <w:r>
      <w:t xml:space="preserve"> </w:t>
    </w:r>
  </w:p>
  <w:p w14:paraId="0EA6B516" w14:textId="77777777" w:rsidR="00850046" w:rsidRDefault="00850046">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09A4" w14:textId="77777777" w:rsidR="00850046" w:rsidRDefault="00850046">
    <w:pPr>
      <w:spacing w:after="0"/>
      <w:ind w:left="2054"/>
      <w:jc w:val="center"/>
    </w:pPr>
    <w:r>
      <w:fldChar w:fldCharType="begin"/>
    </w:r>
    <w:r>
      <w:instrText xml:space="preserve"> PAGE   \* MERGEFORMAT </w:instrText>
    </w:r>
    <w:r>
      <w:fldChar w:fldCharType="separate"/>
    </w:r>
    <w:r w:rsidR="00AE6004">
      <w:rPr>
        <w:noProof/>
      </w:rPr>
      <w:t>1</w:t>
    </w:r>
    <w:r>
      <w:fldChar w:fldCharType="end"/>
    </w:r>
    <w:r>
      <w:t xml:space="preserve"> </w:t>
    </w:r>
  </w:p>
  <w:p w14:paraId="1CE4D809" w14:textId="77777777" w:rsidR="00850046" w:rsidRDefault="00850046">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26DE" w14:textId="77777777" w:rsidR="00850046" w:rsidRDefault="00850046">
    <w:pPr>
      <w:spacing w:after="0"/>
      <w:ind w:left="2054"/>
      <w:jc w:val="center"/>
    </w:pPr>
    <w:r>
      <w:fldChar w:fldCharType="begin"/>
    </w:r>
    <w:r>
      <w:instrText xml:space="preserve"> PAGE   \* MERGEFORMAT </w:instrText>
    </w:r>
    <w:r>
      <w:fldChar w:fldCharType="separate"/>
    </w:r>
    <w:r>
      <w:t>1</w:t>
    </w:r>
    <w:r>
      <w:fldChar w:fldCharType="end"/>
    </w:r>
    <w:r>
      <w:t xml:space="preserve"> </w:t>
    </w:r>
  </w:p>
  <w:p w14:paraId="0A24FF5F" w14:textId="77777777" w:rsidR="00850046" w:rsidRDefault="00850046">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75967" w14:textId="77777777" w:rsidR="001E416B" w:rsidRDefault="001E416B">
      <w:pPr>
        <w:spacing w:after="0" w:line="240" w:lineRule="auto"/>
      </w:pPr>
      <w:r>
        <w:separator/>
      </w:r>
    </w:p>
  </w:footnote>
  <w:footnote w:type="continuationSeparator" w:id="0">
    <w:p w14:paraId="53F5F12C" w14:textId="77777777" w:rsidR="001E416B" w:rsidRDefault="001E4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A42"/>
    <w:multiLevelType w:val="hybridMultilevel"/>
    <w:tmpl w:val="B4F6EBF0"/>
    <w:lvl w:ilvl="0" w:tplc="FBB05742">
      <w:start w:val="1"/>
      <w:numFmt w:val="bullet"/>
      <w:lvlText w:val="•"/>
      <w:lvlJc w:val="left"/>
      <w:pPr>
        <w:ind w:left="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D2E89F0">
      <w:start w:val="1"/>
      <w:numFmt w:val="bullet"/>
      <w:lvlText w:val="o"/>
      <w:lvlJc w:val="left"/>
      <w:pPr>
        <w:ind w:left="11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6403AB6">
      <w:start w:val="1"/>
      <w:numFmt w:val="bullet"/>
      <w:lvlText w:val="▪"/>
      <w:lvlJc w:val="left"/>
      <w:pPr>
        <w:ind w:left="19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62016EC">
      <w:start w:val="1"/>
      <w:numFmt w:val="bullet"/>
      <w:lvlText w:val="•"/>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4E8CCA">
      <w:start w:val="1"/>
      <w:numFmt w:val="bullet"/>
      <w:lvlText w:val="o"/>
      <w:lvlJc w:val="left"/>
      <w:pPr>
        <w:ind w:left="33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7321952">
      <w:start w:val="1"/>
      <w:numFmt w:val="bullet"/>
      <w:lvlText w:val="▪"/>
      <w:lvlJc w:val="left"/>
      <w:pPr>
        <w:ind w:left="40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954324A">
      <w:start w:val="1"/>
      <w:numFmt w:val="bullet"/>
      <w:lvlText w:val="•"/>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81C7F44">
      <w:start w:val="1"/>
      <w:numFmt w:val="bullet"/>
      <w:lvlText w:val="o"/>
      <w:lvlJc w:val="left"/>
      <w:pPr>
        <w:ind w:left="55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A2E07A8">
      <w:start w:val="1"/>
      <w:numFmt w:val="bullet"/>
      <w:lvlText w:val="▪"/>
      <w:lvlJc w:val="left"/>
      <w:pPr>
        <w:ind w:left="62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A06161"/>
    <w:multiLevelType w:val="hybridMultilevel"/>
    <w:tmpl w:val="3C7262F0"/>
    <w:lvl w:ilvl="0" w:tplc="1A2689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1EC24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228E0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AEE37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FE30C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E4420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5CDE4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04351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00234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335EEC"/>
    <w:multiLevelType w:val="hybridMultilevel"/>
    <w:tmpl w:val="7AD486BE"/>
    <w:lvl w:ilvl="0" w:tplc="A31AB9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181AD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82569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EA47E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E6A1CC">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A26A4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165E8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6EFFE4">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62636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50666F"/>
    <w:multiLevelType w:val="hybridMultilevel"/>
    <w:tmpl w:val="D6CE5E20"/>
    <w:lvl w:ilvl="0" w:tplc="8B28FA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6EDD9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880C9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A8742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CA2296">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A2983E">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C4EA2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2894A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4E1F0A">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702523"/>
    <w:multiLevelType w:val="hybridMultilevel"/>
    <w:tmpl w:val="BCB022A2"/>
    <w:lvl w:ilvl="0" w:tplc="2B0CE9B4">
      <w:start w:val="1"/>
      <w:numFmt w:val="bullet"/>
      <w:lvlText w:val="•"/>
      <w:lvlJc w:val="left"/>
      <w:pPr>
        <w:ind w:left="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ACED28">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10F4C2">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5AADF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300112">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56A336">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DC3644">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7C1CFC">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66C92A">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5307B6"/>
    <w:multiLevelType w:val="hybridMultilevel"/>
    <w:tmpl w:val="1B66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53FE8"/>
    <w:multiLevelType w:val="hybridMultilevel"/>
    <w:tmpl w:val="E4FE9B64"/>
    <w:lvl w:ilvl="0" w:tplc="D2FE1226">
      <w:start w:val="1"/>
      <w:numFmt w:val="bullet"/>
      <w:lvlText w:val="•"/>
      <w:lvlJc w:val="left"/>
      <w:pPr>
        <w:ind w:left="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76B8C8">
      <w:start w:val="1"/>
      <w:numFmt w:val="bullet"/>
      <w:lvlText w:val="o"/>
      <w:lvlJc w:val="left"/>
      <w:pPr>
        <w:ind w:left="11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98A754A">
      <w:start w:val="1"/>
      <w:numFmt w:val="bullet"/>
      <w:lvlText w:val="▪"/>
      <w:lvlJc w:val="left"/>
      <w:pPr>
        <w:ind w:left="19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37AD246">
      <w:start w:val="1"/>
      <w:numFmt w:val="bullet"/>
      <w:lvlText w:val="•"/>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238C892">
      <w:start w:val="1"/>
      <w:numFmt w:val="bullet"/>
      <w:lvlText w:val="o"/>
      <w:lvlJc w:val="left"/>
      <w:pPr>
        <w:ind w:left="33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83652AC">
      <w:start w:val="1"/>
      <w:numFmt w:val="bullet"/>
      <w:lvlText w:val="▪"/>
      <w:lvlJc w:val="left"/>
      <w:pPr>
        <w:ind w:left="40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16CB03E">
      <w:start w:val="1"/>
      <w:numFmt w:val="bullet"/>
      <w:lvlText w:val="•"/>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E48DAC">
      <w:start w:val="1"/>
      <w:numFmt w:val="bullet"/>
      <w:lvlText w:val="o"/>
      <w:lvlJc w:val="left"/>
      <w:pPr>
        <w:ind w:left="55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8BC20FE">
      <w:start w:val="1"/>
      <w:numFmt w:val="bullet"/>
      <w:lvlText w:val="▪"/>
      <w:lvlJc w:val="left"/>
      <w:pPr>
        <w:ind w:left="62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8BA30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796927"/>
    <w:multiLevelType w:val="hybridMultilevel"/>
    <w:tmpl w:val="8B2216F4"/>
    <w:lvl w:ilvl="0" w:tplc="083C4686">
      <w:start w:val="1"/>
      <w:numFmt w:val="bullet"/>
      <w:lvlText w:val="•"/>
      <w:lvlJc w:val="left"/>
      <w:pPr>
        <w:ind w:left="3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1783EA4">
      <w:start w:val="1"/>
      <w:numFmt w:val="bullet"/>
      <w:lvlText w:val="o"/>
      <w:lvlJc w:val="left"/>
      <w:pPr>
        <w:ind w:left="11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90EC54E">
      <w:start w:val="1"/>
      <w:numFmt w:val="bullet"/>
      <w:lvlText w:val="▪"/>
      <w:lvlJc w:val="left"/>
      <w:pPr>
        <w:ind w:left="19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E16241C">
      <w:start w:val="1"/>
      <w:numFmt w:val="bullet"/>
      <w:lvlText w:val="•"/>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6DA4420">
      <w:start w:val="1"/>
      <w:numFmt w:val="bullet"/>
      <w:lvlText w:val="o"/>
      <w:lvlJc w:val="left"/>
      <w:pPr>
        <w:ind w:left="33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666F286">
      <w:start w:val="1"/>
      <w:numFmt w:val="bullet"/>
      <w:lvlText w:val="▪"/>
      <w:lvlJc w:val="left"/>
      <w:pPr>
        <w:ind w:left="40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540004E">
      <w:start w:val="1"/>
      <w:numFmt w:val="bullet"/>
      <w:lvlText w:val="•"/>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AE3BA">
      <w:start w:val="1"/>
      <w:numFmt w:val="bullet"/>
      <w:lvlText w:val="o"/>
      <w:lvlJc w:val="left"/>
      <w:pPr>
        <w:ind w:left="55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9B4BA22">
      <w:start w:val="1"/>
      <w:numFmt w:val="bullet"/>
      <w:lvlText w:val="▪"/>
      <w:lvlJc w:val="left"/>
      <w:pPr>
        <w:ind w:left="62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03F3A80"/>
    <w:multiLevelType w:val="hybridMultilevel"/>
    <w:tmpl w:val="00307388"/>
    <w:lvl w:ilvl="0" w:tplc="B740AF0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1829E0">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C8DDC8">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36544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DAF8A4">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EE4A9A">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0E2490">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52BDA2">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7658E8">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9B3BB9"/>
    <w:multiLevelType w:val="hybridMultilevel"/>
    <w:tmpl w:val="F2C27DD2"/>
    <w:lvl w:ilvl="0" w:tplc="647EC75A">
      <w:start w:val="1"/>
      <w:numFmt w:val="bullet"/>
      <w:lvlText w:val="•"/>
      <w:lvlJc w:val="left"/>
      <w:pPr>
        <w:ind w:left="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A68C8B4">
      <w:start w:val="1"/>
      <w:numFmt w:val="bullet"/>
      <w:lvlText w:val="o"/>
      <w:lvlJc w:val="left"/>
      <w:pPr>
        <w:ind w:left="11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5F2E1D2">
      <w:start w:val="1"/>
      <w:numFmt w:val="bullet"/>
      <w:lvlText w:val="▪"/>
      <w:lvlJc w:val="left"/>
      <w:pPr>
        <w:ind w:left="19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B1EC6DA">
      <w:start w:val="1"/>
      <w:numFmt w:val="bullet"/>
      <w:lvlText w:val="•"/>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8FCD8C4">
      <w:start w:val="1"/>
      <w:numFmt w:val="bullet"/>
      <w:lvlText w:val="o"/>
      <w:lvlJc w:val="left"/>
      <w:pPr>
        <w:ind w:left="33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1F8EAB2">
      <w:start w:val="1"/>
      <w:numFmt w:val="bullet"/>
      <w:lvlText w:val="▪"/>
      <w:lvlJc w:val="left"/>
      <w:pPr>
        <w:ind w:left="40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562FF1E">
      <w:start w:val="1"/>
      <w:numFmt w:val="bullet"/>
      <w:lvlText w:val="•"/>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4482340">
      <w:start w:val="1"/>
      <w:numFmt w:val="bullet"/>
      <w:lvlText w:val="o"/>
      <w:lvlJc w:val="left"/>
      <w:pPr>
        <w:ind w:left="55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04212F0">
      <w:start w:val="1"/>
      <w:numFmt w:val="bullet"/>
      <w:lvlText w:val="▪"/>
      <w:lvlJc w:val="left"/>
      <w:pPr>
        <w:ind w:left="62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7952019C"/>
    <w:multiLevelType w:val="hybridMultilevel"/>
    <w:tmpl w:val="B3A09D56"/>
    <w:lvl w:ilvl="0" w:tplc="5CE2DC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1258D0">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60E452">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5643D4">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A44314">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C66AE8">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2639D0">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56ABB2">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F68214">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EFA7E8C"/>
    <w:multiLevelType w:val="hybridMultilevel"/>
    <w:tmpl w:val="29889760"/>
    <w:lvl w:ilvl="0" w:tplc="A59A784E">
      <w:start w:val="1"/>
      <w:numFmt w:val="bullet"/>
      <w:lvlText w:val="•"/>
      <w:lvlJc w:val="left"/>
      <w:pPr>
        <w:ind w:left="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50A5BC2">
      <w:start w:val="1"/>
      <w:numFmt w:val="bullet"/>
      <w:lvlText w:val="o"/>
      <w:lvlJc w:val="left"/>
      <w:pPr>
        <w:ind w:left="11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976C2A0">
      <w:start w:val="1"/>
      <w:numFmt w:val="bullet"/>
      <w:lvlText w:val="▪"/>
      <w:lvlJc w:val="left"/>
      <w:pPr>
        <w:ind w:left="19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990DEBC">
      <w:start w:val="1"/>
      <w:numFmt w:val="bullet"/>
      <w:lvlText w:val="•"/>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C2C74B2">
      <w:start w:val="1"/>
      <w:numFmt w:val="bullet"/>
      <w:lvlText w:val="o"/>
      <w:lvlJc w:val="left"/>
      <w:pPr>
        <w:ind w:left="33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5AE6FC6">
      <w:start w:val="1"/>
      <w:numFmt w:val="bullet"/>
      <w:lvlText w:val="▪"/>
      <w:lvlJc w:val="left"/>
      <w:pPr>
        <w:ind w:left="40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02AF7EC">
      <w:start w:val="1"/>
      <w:numFmt w:val="bullet"/>
      <w:lvlText w:val="•"/>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F5A8CFA">
      <w:start w:val="1"/>
      <w:numFmt w:val="bullet"/>
      <w:lvlText w:val="o"/>
      <w:lvlJc w:val="left"/>
      <w:pPr>
        <w:ind w:left="55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A903494">
      <w:start w:val="1"/>
      <w:numFmt w:val="bullet"/>
      <w:lvlText w:val="▪"/>
      <w:lvlJc w:val="left"/>
      <w:pPr>
        <w:ind w:left="62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886139444">
    <w:abstractNumId w:val="3"/>
  </w:num>
  <w:num w:numId="2" w16cid:durableId="2069568104">
    <w:abstractNumId w:val="4"/>
  </w:num>
  <w:num w:numId="3" w16cid:durableId="2004819427">
    <w:abstractNumId w:val="11"/>
  </w:num>
  <w:num w:numId="4" w16cid:durableId="329991762">
    <w:abstractNumId w:val="10"/>
  </w:num>
  <w:num w:numId="5" w16cid:durableId="1770082915">
    <w:abstractNumId w:val="0"/>
  </w:num>
  <w:num w:numId="6" w16cid:durableId="422385479">
    <w:abstractNumId w:val="12"/>
  </w:num>
  <w:num w:numId="7" w16cid:durableId="1913156969">
    <w:abstractNumId w:val="8"/>
  </w:num>
  <w:num w:numId="8" w16cid:durableId="1160082015">
    <w:abstractNumId w:val="6"/>
  </w:num>
  <w:num w:numId="9" w16cid:durableId="1250820377">
    <w:abstractNumId w:val="2"/>
  </w:num>
  <w:num w:numId="10" w16cid:durableId="460463765">
    <w:abstractNumId w:val="1"/>
  </w:num>
  <w:num w:numId="11" w16cid:durableId="911310066">
    <w:abstractNumId w:val="9"/>
  </w:num>
  <w:num w:numId="12" w16cid:durableId="1756434383">
    <w:abstractNumId w:val="7"/>
  </w:num>
  <w:num w:numId="13" w16cid:durableId="131951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C2"/>
    <w:rsid w:val="00023C5C"/>
    <w:rsid w:val="00033DD3"/>
    <w:rsid w:val="00083C8E"/>
    <w:rsid w:val="001101CC"/>
    <w:rsid w:val="00137F3B"/>
    <w:rsid w:val="001E416B"/>
    <w:rsid w:val="003D622A"/>
    <w:rsid w:val="00410EFF"/>
    <w:rsid w:val="004C3802"/>
    <w:rsid w:val="0059788D"/>
    <w:rsid w:val="005E0658"/>
    <w:rsid w:val="006119EF"/>
    <w:rsid w:val="00647D8E"/>
    <w:rsid w:val="00660475"/>
    <w:rsid w:val="006A3968"/>
    <w:rsid w:val="006E4C9E"/>
    <w:rsid w:val="00702726"/>
    <w:rsid w:val="007065F7"/>
    <w:rsid w:val="00757E44"/>
    <w:rsid w:val="007B2A98"/>
    <w:rsid w:val="007F3564"/>
    <w:rsid w:val="00850046"/>
    <w:rsid w:val="00873ABC"/>
    <w:rsid w:val="00887F1E"/>
    <w:rsid w:val="008B2DF2"/>
    <w:rsid w:val="00925A22"/>
    <w:rsid w:val="0094123C"/>
    <w:rsid w:val="00951E13"/>
    <w:rsid w:val="0098345A"/>
    <w:rsid w:val="009A01F9"/>
    <w:rsid w:val="009B2E32"/>
    <w:rsid w:val="009C1C75"/>
    <w:rsid w:val="00A207DE"/>
    <w:rsid w:val="00A31692"/>
    <w:rsid w:val="00A35CBE"/>
    <w:rsid w:val="00A36D5C"/>
    <w:rsid w:val="00AE0BDB"/>
    <w:rsid w:val="00AE6004"/>
    <w:rsid w:val="00AF355D"/>
    <w:rsid w:val="00BA6E67"/>
    <w:rsid w:val="00BD7BFD"/>
    <w:rsid w:val="00C774D9"/>
    <w:rsid w:val="00C809A8"/>
    <w:rsid w:val="00C82428"/>
    <w:rsid w:val="00CC4AA0"/>
    <w:rsid w:val="00CE1FC2"/>
    <w:rsid w:val="00CF4D0B"/>
    <w:rsid w:val="00CF7224"/>
    <w:rsid w:val="00D00468"/>
    <w:rsid w:val="00D03419"/>
    <w:rsid w:val="00D62F1F"/>
    <w:rsid w:val="00D854C7"/>
    <w:rsid w:val="00DB5334"/>
    <w:rsid w:val="00E13C6D"/>
    <w:rsid w:val="00E14415"/>
    <w:rsid w:val="00EF68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ACBC"/>
  <w15:docId w15:val="{4E982FC7-0389-425E-84F1-57EAACC5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A0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F9"/>
    <w:rPr>
      <w:rFonts w:ascii="Segoe UI" w:eastAsia="Calibri" w:hAnsi="Segoe UI" w:cs="Segoe UI"/>
      <w:color w:val="000000"/>
      <w:sz w:val="18"/>
      <w:szCs w:val="18"/>
    </w:rPr>
  </w:style>
  <w:style w:type="paragraph" w:styleId="ListParagraph">
    <w:name w:val="List Paragraph"/>
    <w:basedOn w:val="Normal"/>
    <w:uiPriority w:val="34"/>
    <w:qFormat/>
    <w:rsid w:val="00A207DE"/>
    <w:pPr>
      <w:ind w:left="720"/>
      <w:contextualSpacing/>
    </w:pPr>
  </w:style>
  <w:style w:type="paragraph" w:styleId="Header">
    <w:name w:val="header"/>
    <w:basedOn w:val="Normal"/>
    <w:link w:val="HeaderChar"/>
    <w:uiPriority w:val="99"/>
    <w:unhideWhenUsed/>
    <w:rsid w:val="00951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E13"/>
    <w:rPr>
      <w:rFonts w:ascii="Calibri" w:eastAsia="Calibri" w:hAnsi="Calibri" w:cs="Calibri"/>
      <w:color w:val="000000"/>
    </w:rPr>
  </w:style>
  <w:style w:type="paragraph" w:styleId="Footer">
    <w:name w:val="footer"/>
    <w:basedOn w:val="Normal"/>
    <w:link w:val="FooterChar"/>
    <w:uiPriority w:val="99"/>
    <w:semiHidden/>
    <w:unhideWhenUsed/>
    <w:rsid w:val="00410EF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0EF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7515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Fylde Borough Council</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kirstine riding</dc:creator>
  <cp:keywords/>
  <cp:lastModifiedBy>Rachel McDowell</cp:lastModifiedBy>
  <cp:revision>2</cp:revision>
  <cp:lastPrinted>2020-06-04T08:30:00Z</cp:lastPrinted>
  <dcterms:created xsi:type="dcterms:W3CDTF">2026-04-01T11:57:00Z</dcterms:created>
  <dcterms:modified xsi:type="dcterms:W3CDTF">2026-04-01T11:57:00Z</dcterms:modified>
</cp:coreProperties>
</file>