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303C" w14:textId="77777777" w:rsidR="00855741" w:rsidRDefault="00855741" w:rsidP="006377A1">
      <w:pPr>
        <w:pStyle w:val="Heading1"/>
        <w:spacing w:before="160" w:line="540" w:lineRule="exact"/>
        <w:rPr>
          <w:rFonts w:ascii="Calibri" w:hAnsi="Calibri"/>
          <w:sz w:val="20"/>
        </w:rPr>
      </w:pPr>
    </w:p>
    <w:p w14:paraId="350C0A8E" w14:textId="313D40EC" w:rsidR="00CF57FC" w:rsidRPr="00CF6488" w:rsidRDefault="00F25BA8" w:rsidP="006377A1">
      <w:pPr>
        <w:pStyle w:val="Heading1"/>
        <w:spacing w:before="160" w:line="540" w:lineRule="exact"/>
        <w:rPr>
          <w:rFonts w:ascii="Calibri" w:hAnsi="Calibri"/>
          <w:sz w:val="20"/>
        </w:rPr>
      </w:pPr>
      <w:r w:rsidRPr="00CF6488">
        <w:rPr>
          <w:rFonts w:ascii="Calibri" w:hAnsi="Calibri"/>
          <w:noProof/>
          <w:sz w:val="20"/>
          <w:lang w:eastAsia="en-GB"/>
        </w:rPr>
        <w:drawing>
          <wp:anchor distT="0" distB="0" distL="114300" distR="114300" simplePos="0" relativeHeight="251658241" behindDoc="0" locked="0" layoutInCell="1" allowOverlap="1" wp14:anchorId="15F063B9" wp14:editId="15EF7A7D">
            <wp:simplePos x="0" y="0"/>
            <wp:positionH relativeFrom="page">
              <wp:align>center</wp:align>
            </wp:positionH>
            <wp:positionV relativeFrom="paragraph">
              <wp:posOffset>-64135</wp:posOffset>
            </wp:positionV>
            <wp:extent cx="2033270" cy="1120775"/>
            <wp:effectExtent l="0" t="0" r="5080" b="3175"/>
            <wp:wrapNone/>
            <wp:docPr id="17" name="Picture 1" descr="FyldeLogo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ldeLogo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3270" cy="112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FDB1AB" w14:textId="77777777" w:rsidR="00CF57FC" w:rsidRPr="00CF6488" w:rsidRDefault="00CF57FC" w:rsidP="006377A1">
      <w:pPr>
        <w:pStyle w:val="Heading1"/>
        <w:spacing w:before="160" w:line="540" w:lineRule="exact"/>
        <w:rPr>
          <w:rFonts w:ascii="Calibri" w:hAnsi="Calibri"/>
          <w:sz w:val="20"/>
        </w:rPr>
      </w:pPr>
    </w:p>
    <w:p w14:paraId="0495BCEC" w14:textId="77777777" w:rsidR="00DC2BEF" w:rsidRPr="003C456D" w:rsidRDefault="00DC2BEF">
      <w:pPr>
        <w:rPr>
          <w:rFonts w:ascii="Calibri" w:hAnsi="Calibri"/>
          <w:sz w:val="22"/>
          <w:szCs w:val="22"/>
        </w:rPr>
      </w:pPr>
    </w:p>
    <w:tbl>
      <w:tblPr>
        <w:tblW w:w="9781" w:type="dxa"/>
        <w:tblInd w:w="249"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701"/>
        <w:gridCol w:w="3152"/>
        <w:gridCol w:w="1951"/>
        <w:gridCol w:w="2977"/>
      </w:tblGrid>
      <w:tr w:rsidR="00DC2BEF" w:rsidRPr="003C456D" w14:paraId="2D686F22" w14:textId="77777777" w:rsidTr="64133B32">
        <w:trPr>
          <w:trHeight w:val="640"/>
        </w:trPr>
        <w:tc>
          <w:tcPr>
            <w:tcW w:w="1701" w:type="dxa"/>
            <w:tcBorders>
              <w:top w:val="single" w:sz="6" w:space="0" w:color="000000" w:themeColor="text1"/>
              <w:left w:val="single" w:sz="6" w:space="0" w:color="000000" w:themeColor="text1"/>
              <w:bottom w:val="nil"/>
            </w:tcBorders>
          </w:tcPr>
          <w:p w14:paraId="7F7D6E5D" w14:textId="77777777" w:rsidR="00DC2BEF" w:rsidRPr="003C456D" w:rsidRDefault="00DC2BEF">
            <w:pPr>
              <w:spacing w:before="60" w:after="60"/>
              <w:rPr>
                <w:rFonts w:ascii="Calibri" w:hAnsi="Calibri"/>
                <w:b/>
                <w:sz w:val="22"/>
                <w:szCs w:val="22"/>
              </w:rPr>
            </w:pPr>
            <w:r w:rsidRPr="003C456D">
              <w:rPr>
                <w:rFonts w:ascii="Calibri" w:hAnsi="Calibri"/>
                <w:b/>
                <w:sz w:val="22"/>
                <w:szCs w:val="22"/>
              </w:rPr>
              <w:t>Post Title</w:t>
            </w:r>
          </w:p>
        </w:tc>
        <w:tc>
          <w:tcPr>
            <w:tcW w:w="3152" w:type="dxa"/>
            <w:tcBorders>
              <w:top w:val="single" w:sz="6" w:space="0" w:color="000000" w:themeColor="text1"/>
              <w:bottom w:val="nil"/>
            </w:tcBorders>
          </w:tcPr>
          <w:p w14:paraId="15951407" w14:textId="3561B4A8" w:rsidR="001D0B03" w:rsidRDefault="001D0B03" w:rsidP="64133B32">
            <w:pPr>
              <w:spacing w:before="60" w:after="60" w:line="240" w:lineRule="exact"/>
              <w:rPr>
                <w:rFonts w:ascii="Calibri" w:hAnsi="Calibri"/>
                <w:sz w:val="22"/>
                <w:szCs w:val="22"/>
              </w:rPr>
            </w:pPr>
            <w:r w:rsidRPr="64133B32">
              <w:rPr>
                <w:rFonts w:ascii="Calibri" w:hAnsi="Calibri"/>
                <w:sz w:val="22"/>
                <w:szCs w:val="22"/>
              </w:rPr>
              <w:t xml:space="preserve">Moving On </w:t>
            </w:r>
            <w:r w:rsidR="00302356">
              <w:rPr>
                <w:rFonts w:ascii="Calibri" w:hAnsi="Calibri"/>
                <w:sz w:val="22"/>
                <w:szCs w:val="22"/>
              </w:rPr>
              <w:t xml:space="preserve">Senior </w:t>
            </w:r>
            <w:r w:rsidRPr="64133B32">
              <w:rPr>
                <w:rFonts w:ascii="Calibri" w:hAnsi="Calibri"/>
                <w:sz w:val="22"/>
                <w:szCs w:val="22"/>
              </w:rPr>
              <w:t xml:space="preserve">Housing Services </w:t>
            </w:r>
            <w:r w:rsidR="64133B32" w:rsidRPr="64133B32">
              <w:rPr>
                <w:rFonts w:ascii="Calibri" w:hAnsi="Calibri"/>
                <w:sz w:val="22"/>
                <w:szCs w:val="22"/>
              </w:rPr>
              <w:t>Officer</w:t>
            </w:r>
          </w:p>
          <w:p w14:paraId="3B5A534F" w14:textId="77777777" w:rsidR="00D968B6" w:rsidRPr="003C456D" w:rsidRDefault="00D968B6">
            <w:pPr>
              <w:spacing w:before="60" w:after="60" w:line="240" w:lineRule="exact"/>
              <w:rPr>
                <w:rFonts w:ascii="Calibri" w:hAnsi="Calibri"/>
                <w:sz w:val="22"/>
                <w:szCs w:val="22"/>
              </w:rPr>
            </w:pPr>
          </w:p>
        </w:tc>
        <w:tc>
          <w:tcPr>
            <w:tcW w:w="1951" w:type="dxa"/>
            <w:tcBorders>
              <w:top w:val="single" w:sz="6" w:space="0" w:color="000000" w:themeColor="text1"/>
              <w:bottom w:val="nil"/>
            </w:tcBorders>
          </w:tcPr>
          <w:p w14:paraId="133ADBF6" w14:textId="77777777" w:rsidR="00DC2BEF" w:rsidRPr="003C456D" w:rsidRDefault="00DC2BEF">
            <w:pPr>
              <w:spacing w:before="60" w:after="60"/>
              <w:rPr>
                <w:rFonts w:ascii="Calibri" w:hAnsi="Calibri"/>
                <w:b/>
                <w:sz w:val="22"/>
                <w:szCs w:val="22"/>
              </w:rPr>
            </w:pPr>
            <w:r w:rsidRPr="003C456D">
              <w:rPr>
                <w:rFonts w:ascii="Calibri" w:hAnsi="Calibri"/>
                <w:b/>
                <w:sz w:val="22"/>
                <w:szCs w:val="22"/>
              </w:rPr>
              <w:t>Grade</w:t>
            </w:r>
          </w:p>
        </w:tc>
        <w:tc>
          <w:tcPr>
            <w:tcW w:w="2977" w:type="dxa"/>
            <w:tcBorders>
              <w:top w:val="single" w:sz="6" w:space="0" w:color="000000" w:themeColor="text1"/>
              <w:bottom w:val="nil"/>
              <w:right w:val="single" w:sz="6" w:space="0" w:color="000000" w:themeColor="text1"/>
            </w:tcBorders>
          </w:tcPr>
          <w:p w14:paraId="100BBD43" w14:textId="3556AA3D" w:rsidR="00E30028" w:rsidRPr="003C456D" w:rsidRDefault="00302356" w:rsidP="001D0B03">
            <w:pPr>
              <w:spacing w:before="60" w:after="60" w:line="240" w:lineRule="exact"/>
              <w:rPr>
                <w:rFonts w:ascii="Calibri" w:hAnsi="Calibri"/>
                <w:sz w:val="22"/>
                <w:szCs w:val="22"/>
              </w:rPr>
            </w:pPr>
            <w:r>
              <w:rPr>
                <w:rFonts w:ascii="Calibri" w:hAnsi="Calibri"/>
                <w:sz w:val="22"/>
                <w:szCs w:val="22"/>
              </w:rPr>
              <w:t>S</w:t>
            </w:r>
            <w:r w:rsidR="001158CA">
              <w:rPr>
                <w:rFonts w:ascii="Calibri" w:hAnsi="Calibri"/>
                <w:sz w:val="22"/>
                <w:szCs w:val="22"/>
              </w:rPr>
              <w:t>02</w:t>
            </w:r>
          </w:p>
        </w:tc>
      </w:tr>
      <w:tr w:rsidR="00DC2BEF" w:rsidRPr="003C456D" w14:paraId="69E9A31B" w14:textId="77777777" w:rsidTr="64133B32">
        <w:trPr>
          <w:trHeight w:val="640"/>
        </w:trPr>
        <w:tc>
          <w:tcPr>
            <w:tcW w:w="1701" w:type="dxa"/>
            <w:tcBorders>
              <w:top w:val="nil"/>
              <w:left w:val="single" w:sz="6" w:space="0" w:color="000000" w:themeColor="text1"/>
              <w:bottom w:val="nil"/>
            </w:tcBorders>
          </w:tcPr>
          <w:p w14:paraId="1A7C433F" w14:textId="77777777" w:rsidR="00DC2BEF" w:rsidRPr="003C456D" w:rsidRDefault="00DC2BEF">
            <w:pPr>
              <w:spacing w:before="60" w:after="60"/>
              <w:rPr>
                <w:rFonts w:ascii="Calibri" w:hAnsi="Calibri"/>
                <w:b/>
                <w:sz w:val="22"/>
                <w:szCs w:val="22"/>
              </w:rPr>
            </w:pPr>
            <w:r w:rsidRPr="003C456D">
              <w:rPr>
                <w:rFonts w:ascii="Calibri" w:hAnsi="Calibri"/>
                <w:b/>
                <w:sz w:val="22"/>
                <w:szCs w:val="22"/>
              </w:rPr>
              <w:t>Post No</w:t>
            </w:r>
          </w:p>
        </w:tc>
        <w:tc>
          <w:tcPr>
            <w:tcW w:w="3152" w:type="dxa"/>
            <w:tcBorders>
              <w:top w:val="nil"/>
              <w:bottom w:val="nil"/>
            </w:tcBorders>
          </w:tcPr>
          <w:p w14:paraId="2C2C7DD6" w14:textId="49D60051" w:rsidR="00FD6B2F" w:rsidRPr="003C456D" w:rsidRDefault="00501DFB">
            <w:pPr>
              <w:spacing w:before="60" w:after="60" w:line="240" w:lineRule="exact"/>
              <w:rPr>
                <w:rFonts w:ascii="Calibri" w:hAnsi="Calibri"/>
                <w:sz w:val="22"/>
                <w:szCs w:val="22"/>
              </w:rPr>
            </w:pPr>
            <w:r>
              <w:rPr>
                <w:rFonts w:ascii="Calibri" w:hAnsi="Calibri"/>
                <w:sz w:val="22"/>
                <w:szCs w:val="22"/>
              </w:rPr>
              <w:t>3030</w:t>
            </w:r>
          </w:p>
        </w:tc>
        <w:tc>
          <w:tcPr>
            <w:tcW w:w="1951" w:type="dxa"/>
            <w:tcBorders>
              <w:top w:val="nil"/>
              <w:bottom w:val="nil"/>
            </w:tcBorders>
          </w:tcPr>
          <w:p w14:paraId="41E44C30" w14:textId="77777777" w:rsidR="00DC2BEF" w:rsidRPr="003C456D" w:rsidRDefault="00DC2BEF">
            <w:pPr>
              <w:spacing w:before="60" w:after="60"/>
              <w:rPr>
                <w:rFonts w:ascii="Calibri" w:hAnsi="Calibri"/>
                <w:b/>
                <w:sz w:val="22"/>
                <w:szCs w:val="22"/>
              </w:rPr>
            </w:pPr>
            <w:r w:rsidRPr="003C456D">
              <w:rPr>
                <w:rFonts w:ascii="Calibri" w:hAnsi="Calibri"/>
                <w:b/>
                <w:sz w:val="22"/>
                <w:szCs w:val="22"/>
              </w:rPr>
              <w:t>Other Payments</w:t>
            </w:r>
          </w:p>
        </w:tc>
        <w:tc>
          <w:tcPr>
            <w:tcW w:w="2977" w:type="dxa"/>
            <w:tcBorders>
              <w:top w:val="nil"/>
              <w:bottom w:val="nil"/>
              <w:right w:val="single" w:sz="6" w:space="0" w:color="000000" w:themeColor="text1"/>
            </w:tcBorders>
          </w:tcPr>
          <w:p w14:paraId="6E4BB848" w14:textId="43A251D9" w:rsidR="00DC2BEF" w:rsidRPr="003C456D" w:rsidRDefault="006933C0">
            <w:pPr>
              <w:spacing w:before="60" w:after="60" w:line="240" w:lineRule="exact"/>
              <w:rPr>
                <w:rFonts w:ascii="Calibri" w:hAnsi="Calibri"/>
                <w:sz w:val="22"/>
                <w:szCs w:val="22"/>
              </w:rPr>
            </w:pPr>
            <w:r>
              <w:rPr>
                <w:rFonts w:ascii="Calibri" w:hAnsi="Calibri"/>
                <w:sz w:val="22"/>
                <w:szCs w:val="22"/>
              </w:rPr>
              <w:t xml:space="preserve">Essential </w:t>
            </w:r>
            <w:r w:rsidR="0046359F">
              <w:rPr>
                <w:rFonts w:ascii="Calibri" w:hAnsi="Calibri"/>
                <w:sz w:val="22"/>
                <w:szCs w:val="22"/>
              </w:rPr>
              <w:t>Car User Allowance</w:t>
            </w:r>
          </w:p>
        </w:tc>
      </w:tr>
      <w:tr w:rsidR="00DC2BEF" w:rsidRPr="003C456D" w14:paraId="0F0A489D" w14:textId="77777777" w:rsidTr="64133B32">
        <w:trPr>
          <w:trHeight w:val="640"/>
        </w:trPr>
        <w:tc>
          <w:tcPr>
            <w:tcW w:w="1701" w:type="dxa"/>
            <w:tcBorders>
              <w:top w:val="nil"/>
              <w:left w:val="single" w:sz="6" w:space="0" w:color="000000" w:themeColor="text1"/>
              <w:bottom w:val="nil"/>
            </w:tcBorders>
          </w:tcPr>
          <w:p w14:paraId="432333E0" w14:textId="77777777" w:rsidR="00DC2BEF" w:rsidRPr="003C456D" w:rsidRDefault="00DC2BEF">
            <w:pPr>
              <w:spacing w:before="60" w:after="60"/>
              <w:rPr>
                <w:rFonts w:ascii="Calibri" w:hAnsi="Calibri"/>
                <w:b/>
                <w:sz w:val="22"/>
                <w:szCs w:val="22"/>
              </w:rPr>
            </w:pPr>
            <w:r w:rsidRPr="003C456D">
              <w:rPr>
                <w:rFonts w:ascii="Calibri" w:hAnsi="Calibri"/>
                <w:b/>
                <w:sz w:val="22"/>
                <w:szCs w:val="22"/>
              </w:rPr>
              <w:t>Directorate</w:t>
            </w:r>
          </w:p>
        </w:tc>
        <w:tc>
          <w:tcPr>
            <w:tcW w:w="3152" w:type="dxa"/>
            <w:tcBorders>
              <w:top w:val="nil"/>
              <w:bottom w:val="nil"/>
            </w:tcBorders>
          </w:tcPr>
          <w:p w14:paraId="3889F5E3" w14:textId="77777777" w:rsidR="00DC2BEF" w:rsidRPr="003C456D" w:rsidRDefault="00B8494C">
            <w:pPr>
              <w:spacing w:before="60" w:after="60" w:line="240" w:lineRule="exact"/>
              <w:rPr>
                <w:rFonts w:ascii="Calibri" w:hAnsi="Calibri"/>
                <w:sz w:val="22"/>
                <w:szCs w:val="22"/>
              </w:rPr>
            </w:pPr>
            <w:r>
              <w:rPr>
                <w:rFonts w:ascii="Calibri" w:hAnsi="Calibri"/>
                <w:sz w:val="22"/>
                <w:szCs w:val="22"/>
              </w:rPr>
              <w:t>Development</w:t>
            </w:r>
          </w:p>
        </w:tc>
        <w:tc>
          <w:tcPr>
            <w:tcW w:w="1951" w:type="dxa"/>
            <w:tcBorders>
              <w:top w:val="nil"/>
              <w:bottom w:val="nil"/>
            </w:tcBorders>
          </w:tcPr>
          <w:p w14:paraId="1FAAD351" w14:textId="77777777" w:rsidR="00DC2BEF" w:rsidRPr="003C456D" w:rsidRDefault="004C65FE">
            <w:pPr>
              <w:spacing w:before="60" w:after="60"/>
              <w:rPr>
                <w:rFonts w:ascii="Calibri" w:hAnsi="Calibri"/>
                <w:b/>
                <w:sz w:val="22"/>
                <w:szCs w:val="22"/>
              </w:rPr>
            </w:pPr>
            <w:r w:rsidRPr="003C456D">
              <w:rPr>
                <w:rFonts w:ascii="Calibri" w:hAnsi="Calibri"/>
                <w:b/>
                <w:sz w:val="22"/>
                <w:szCs w:val="22"/>
              </w:rPr>
              <w:t>Hours of work</w:t>
            </w:r>
          </w:p>
        </w:tc>
        <w:tc>
          <w:tcPr>
            <w:tcW w:w="2977" w:type="dxa"/>
            <w:tcBorders>
              <w:top w:val="nil"/>
              <w:bottom w:val="nil"/>
              <w:right w:val="single" w:sz="6" w:space="0" w:color="000000" w:themeColor="text1"/>
            </w:tcBorders>
          </w:tcPr>
          <w:p w14:paraId="777999B2" w14:textId="77777777" w:rsidR="00DC2BEF" w:rsidRPr="003C456D" w:rsidRDefault="00153443" w:rsidP="00C973F1">
            <w:pPr>
              <w:spacing w:before="60" w:after="60" w:line="240" w:lineRule="exact"/>
              <w:rPr>
                <w:rFonts w:ascii="Calibri" w:hAnsi="Calibri"/>
                <w:sz w:val="22"/>
                <w:szCs w:val="22"/>
              </w:rPr>
            </w:pPr>
            <w:r w:rsidRPr="003C456D">
              <w:rPr>
                <w:rFonts w:ascii="Calibri" w:hAnsi="Calibri"/>
                <w:sz w:val="22"/>
                <w:szCs w:val="22"/>
              </w:rPr>
              <w:t>37</w:t>
            </w:r>
            <w:r w:rsidR="00612131" w:rsidRPr="003C456D">
              <w:rPr>
                <w:rFonts w:ascii="Calibri" w:hAnsi="Calibri"/>
                <w:sz w:val="22"/>
                <w:szCs w:val="22"/>
              </w:rPr>
              <w:t xml:space="preserve"> hours per week</w:t>
            </w:r>
            <w:r w:rsidR="00C973F1" w:rsidRPr="003C456D">
              <w:rPr>
                <w:rFonts w:ascii="Calibri" w:hAnsi="Calibri"/>
                <w:sz w:val="22"/>
                <w:szCs w:val="22"/>
              </w:rPr>
              <w:t xml:space="preserve"> </w:t>
            </w:r>
          </w:p>
        </w:tc>
      </w:tr>
      <w:tr w:rsidR="00DC2BEF" w:rsidRPr="003C456D" w14:paraId="6FB5346B" w14:textId="77777777" w:rsidTr="64133B32">
        <w:trPr>
          <w:trHeight w:val="640"/>
        </w:trPr>
        <w:tc>
          <w:tcPr>
            <w:tcW w:w="1701" w:type="dxa"/>
            <w:tcBorders>
              <w:top w:val="nil"/>
              <w:left w:val="single" w:sz="6" w:space="0" w:color="000000" w:themeColor="text1"/>
              <w:bottom w:val="nil"/>
            </w:tcBorders>
          </w:tcPr>
          <w:p w14:paraId="189067C2" w14:textId="77777777" w:rsidR="00DC2BEF" w:rsidRPr="003C456D" w:rsidRDefault="00B723F2">
            <w:pPr>
              <w:spacing w:before="60" w:after="60"/>
              <w:rPr>
                <w:rFonts w:ascii="Calibri" w:hAnsi="Calibri"/>
                <w:b/>
                <w:sz w:val="22"/>
                <w:szCs w:val="22"/>
              </w:rPr>
            </w:pPr>
            <w:r w:rsidRPr="003C456D">
              <w:rPr>
                <w:rFonts w:ascii="Calibri" w:hAnsi="Calibri"/>
                <w:b/>
                <w:sz w:val="22"/>
                <w:szCs w:val="22"/>
              </w:rPr>
              <w:t>Team</w:t>
            </w:r>
          </w:p>
        </w:tc>
        <w:tc>
          <w:tcPr>
            <w:tcW w:w="3152" w:type="dxa"/>
            <w:tcBorders>
              <w:top w:val="nil"/>
              <w:bottom w:val="nil"/>
            </w:tcBorders>
          </w:tcPr>
          <w:p w14:paraId="76E94435" w14:textId="77777777" w:rsidR="00DC2BEF" w:rsidRPr="003C456D" w:rsidRDefault="009C68B8">
            <w:pPr>
              <w:spacing w:before="60" w:after="60" w:line="240" w:lineRule="exact"/>
              <w:rPr>
                <w:rFonts w:ascii="Calibri" w:hAnsi="Calibri"/>
                <w:sz w:val="22"/>
                <w:szCs w:val="22"/>
              </w:rPr>
            </w:pPr>
            <w:r w:rsidRPr="003C456D">
              <w:rPr>
                <w:rFonts w:ascii="Calibri" w:hAnsi="Calibri"/>
                <w:sz w:val="22"/>
                <w:szCs w:val="22"/>
              </w:rPr>
              <w:t>Customer Services</w:t>
            </w:r>
          </w:p>
        </w:tc>
        <w:tc>
          <w:tcPr>
            <w:tcW w:w="1951" w:type="dxa"/>
            <w:tcBorders>
              <w:top w:val="nil"/>
              <w:bottom w:val="nil"/>
            </w:tcBorders>
          </w:tcPr>
          <w:p w14:paraId="6DEA9113" w14:textId="77777777" w:rsidR="00DC2BEF" w:rsidRPr="003C456D" w:rsidRDefault="004C65FE">
            <w:pPr>
              <w:spacing w:before="60" w:after="60"/>
              <w:rPr>
                <w:rFonts w:ascii="Calibri" w:hAnsi="Calibri"/>
                <w:b/>
                <w:sz w:val="22"/>
                <w:szCs w:val="22"/>
              </w:rPr>
            </w:pPr>
            <w:r w:rsidRPr="003C456D">
              <w:rPr>
                <w:rFonts w:ascii="Calibri" w:hAnsi="Calibri"/>
                <w:b/>
                <w:sz w:val="22"/>
                <w:szCs w:val="22"/>
              </w:rPr>
              <w:t>Contract Period</w:t>
            </w:r>
          </w:p>
        </w:tc>
        <w:tc>
          <w:tcPr>
            <w:tcW w:w="2977" w:type="dxa"/>
            <w:tcBorders>
              <w:top w:val="nil"/>
              <w:bottom w:val="nil"/>
              <w:right w:val="single" w:sz="6" w:space="0" w:color="000000" w:themeColor="text1"/>
            </w:tcBorders>
          </w:tcPr>
          <w:p w14:paraId="5ACC6E6D" w14:textId="25A49F70" w:rsidR="00DC2BEF" w:rsidRPr="006933C0" w:rsidRDefault="00874B59" w:rsidP="009C7256">
            <w:pPr>
              <w:spacing w:before="60" w:after="60" w:line="240" w:lineRule="exact"/>
              <w:rPr>
                <w:rFonts w:asciiTheme="minorHAnsi" w:hAnsiTheme="minorHAnsi" w:cstheme="minorHAnsi"/>
                <w:sz w:val="22"/>
                <w:szCs w:val="22"/>
              </w:rPr>
            </w:pPr>
            <w:r>
              <w:rPr>
                <w:rFonts w:asciiTheme="minorHAnsi" w:hAnsiTheme="minorHAnsi" w:cstheme="minorHAnsi"/>
                <w:sz w:val="22"/>
                <w:szCs w:val="22"/>
              </w:rPr>
              <w:t>Permanent</w:t>
            </w:r>
          </w:p>
        </w:tc>
      </w:tr>
      <w:tr w:rsidR="00B723F2" w:rsidRPr="003C456D" w14:paraId="482AC363" w14:textId="77777777" w:rsidTr="64133B32">
        <w:trPr>
          <w:trHeight w:val="640"/>
        </w:trPr>
        <w:tc>
          <w:tcPr>
            <w:tcW w:w="1701" w:type="dxa"/>
            <w:tcBorders>
              <w:top w:val="nil"/>
              <w:left w:val="single" w:sz="6" w:space="0" w:color="000000" w:themeColor="text1"/>
              <w:bottom w:val="single" w:sz="6" w:space="0" w:color="000000" w:themeColor="text1"/>
            </w:tcBorders>
          </w:tcPr>
          <w:p w14:paraId="15A8F17F" w14:textId="77777777" w:rsidR="00B723F2" w:rsidRPr="003C456D" w:rsidRDefault="00B723F2">
            <w:pPr>
              <w:spacing w:before="60" w:after="60"/>
              <w:rPr>
                <w:rFonts w:ascii="Calibri" w:hAnsi="Calibri"/>
                <w:b/>
                <w:sz w:val="22"/>
                <w:szCs w:val="22"/>
              </w:rPr>
            </w:pPr>
            <w:r w:rsidRPr="003C456D">
              <w:rPr>
                <w:rFonts w:ascii="Calibri" w:hAnsi="Calibri"/>
                <w:b/>
                <w:sz w:val="22"/>
                <w:szCs w:val="22"/>
              </w:rPr>
              <w:t>Responsible to</w:t>
            </w:r>
          </w:p>
        </w:tc>
        <w:tc>
          <w:tcPr>
            <w:tcW w:w="3152" w:type="dxa"/>
            <w:tcBorders>
              <w:top w:val="nil"/>
              <w:bottom w:val="single" w:sz="6" w:space="0" w:color="000000" w:themeColor="text1"/>
            </w:tcBorders>
          </w:tcPr>
          <w:p w14:paraId="0D455C19" w14:textId="6BE4AFA7" w:rsidR="00B723F2" w:rsidRPr="003C456D" w:rsidRDefault="009242D9" w:rsidP="00B8494C">
            <w:pPr>
              <w:spacing w:before="60" w:after="60" w:line="240" w:lineRule="exact"/>
              <w:rPr>
                <w:rFonts w:ascii="Calibri" w:hAnsi="Calibri"/>
                <w:sz w:val="22"/>
                <w:szCs w:val="22"/>
              </w:rPr>
            </w:pPr>
            <w:r>
              <w:rPr>
                <w:rFonts w:ascii="Calibri" w:hAnsi="Calibri"/>
                <w:sz w:val="22"/>
                <w:szCs w:val="22"/>
              </w:rPr>
              <w:t xml:space="preserve">Housing Placement and </w:t>
            </w:r>
            <w:r w:rsidR="00545223">
              <w:rPr>
                <w:rFonts w:ascii="Calibri" w:hAnsi="Calibri"/>
                <w:sz w:val="22"/>
                <w:szCs w:val="22"/>
              </w:rPr>
              <w:t>Compliance</w:t>
            </w:r>
            <w:r w:rsidR="00F0676E" w:rsidRPr="003C456D">
              <w:rPr>
                <w:rFonts w:ascii="Calibri" w:hAnsi="Calibri"/>
                <w:sz w:val="22"/>
                <w:szCs w:val="22"/>
              </w:rPr>
              <w:t xml:space="preserve"> Manager </w:t>
            </w:r>
          </w:p>
        </w:tc>
        <w:tc>
          <w:tcPr>
            <w:tcW w:w="1951" w:type="dxa"/>
            <w:tcBorders>
              <w:top w:val="nil"/>
              <w:bottom w:val="single" w:sz="6" w:space="0" w:color="000000" w:themeColor="text1"/>
            </w:tcBorders>
          </w:tcPr>
          <w:p w14:paraId="38EADF15" w14:textId="77777777" w:rsidR="00B723F2" w:rsidRPr="003C456D" w:rsidRDefault="00B723F2">
            <w:pPr>
              <w:spacing w:before="60" w:after="60"/>
              <w:rPr>
                <w:rFonts w:ascii="Calibri" w:hAnsi="Calibri"/>
                <w:b/>
                <w:sz w:val="22"/>
                <w:szCs w:val="22"/>
              </w:rPr>
            </w:pPr>
            <w:r w:rsidRPr="003C456D">
              <w:rPr>
                <w:rFonts w:ascii="Calibri" w:hAnsi="Calibri"/>
                <w:b/>
                <w:sz w:val="22"/>
                <w:szCs w:val="22"/>
              </w:rPr>
              <w:t>Supervisory</w:t>
            </w:r>
            <w:r w:rsidRPr="003C456D">
              <w:rPr>
                <w:rFonts w:ascii="Calibri" w:hAnsi="Calibri"/>
                <w:b/>
                <w:sz w:val="22"/>
                <w:szCs w:val="22"/>
              </w:rPr>
              <w:br/>
              <w:t>Responsibility for</w:t>
            </w:r>
          </w:p>
        </w:tc>
        <w:tc>
          <w:tcPr>
            <w:tcW w:w="2977" w:type="dxa"/>
            <w:tcBorders>
              <w:top w:val="nil"/>
              <w:bottom w:val="single" w:sz="6" w:space="0" w:color="000000" w:themeColor="text1"/>
              <w:right w:val="single" w:sz="6" w:space="0" w:color="000000" w:themeColor="text1"/>
            </w:tcBorders>
          </w:tcPr>
          <w:p w14:paraId="257D04B8" w14:textId="6F657330" w:rsidR="00B723F2" w:rsidRPr="003C456D" w:rsidRDefault="001D0B03" w:rsidP="00517A7E">
            <w:pPr>
              <w:spacing w:before="60" w:after="60" w:line="240" w:lineRule="exact"/>
              <w:rPr>
                <w:rFonts w:ascii="Calibri" w:hAnsi="Calibri"/>
                <w:sz w:val="22"/>
                <w:szCs w:val="22"/>
              </w:rPr>
            </w:pPr>
            <w:r>
              <w:rPr>
                <w:rFonts w:ascii="Calibri" w:hAnsi="Calibri"/>
                <w:sz w:val="22"/>
                <w:szCs w:val="22"/>
              </w:rPr>
              <w:t>Moving On Tenancy Services Officer</w:t>
            </w:r>
          </w:p>
        </w:tc>
      </w:tr>
      <w:tr w:rsidR="001D0B03" w:rsidRPr="003C456D" w14:paraId="0173354C" w14:textId="77777777" w:rsidTr="64133B32">
        <w:tblPrEx>
          <w:tblBorders>
            <w:top w:val="none" w:sz="0" w:space="0" w:color="auto"/>
            <w:left w:val="none" w:sz="0" w:space="0" w:color="auto"/>
            <w:bottom w:val="none" w:sz="0" w:space="0" w:color="auto"/>
            <w:right w:val="none" w:sz="0" w:space="0" w:color="auto"/>
          </w:tblBorders>
        </w:tblPrEx>
        <w:trPr>
          <w:cantSplit/>
          <w:trHeight w:val="3499"/>
        </w:trPr>
        <w:tc>
          <w:tcPr>
            <w:tcW w:w="9781" w:type="dxa"/>
            <w:gridSpan w:val="4"/>
            <w:tcBorders>
              <w:top w:val="single" w:sz="6" w:space="0" w:color="000000" w:themeColor="text1"/>
              <w:left w:val="single" w:sz="6" w:space="0" w:color="000000" w:themeColor="text1"/>
              <w:bottom w:val="single" w:sz="4" w:space="0" w:color="auto"/>
              <w:right w:val="single" w:sz="6" w:space="0" w:color="000000" w:themeColor="text1"/>
            </w:tcBorders>
          </w:tcPr>
          <w:p w14:paraId="065FD233" w14:textId="77777777" w:rsidR="001D0B03" w:rsidRPr="00302356" w:rsidRDefault="3F2BBBF3" w:rsidP="001D0B03">
            <w:pPr>
              <w:pStyle w:val="Heading2"/>
              <w:rPr>
                <w:rFonts w:asciiTheme="minorHAnsi" w:hAnsiTheme="minorHAnsi" w:cstheme="minorHAnsi"/>
                <w:sz w:val="22"/>
                <w:szCs w:val="22"/>
              </w:rPr>
            </w:pPr>
            <w:r w:rsidRPr="00302356">
              <w:rPr>
                <w:rFonts w:asciiTheme="minorHAnsi" w:hAnsiTheme="minorHAnsi" w:cstheme="minorHAnsi"/>
                <w:sz w:val="22"/>
                <w:szCs w:val="22"/>
              </w:rPr>
              <w:t>Background</w:t>
            </w:r>
          </w:p>
          <w:p w14:paraId="6187EBE6" w14:textId="2DD52180" w:rsidR="001D0B03" w:rsidRPr="00302356" w:rsidRDefault="3F2BBBF3" w:rsidP="3BEF1C9B">
            <w:pPr>
              <w:jc w:val="both"/>
              <w:rPr>
                <w:rFonts w:asciiTheme="minorHAnsi" w:eastAsia="Generic2-Regular" w:hAnsiTheme="minorHAnsi" w:cstheme="minorHAnsi"/>
                <w:color w:val="000000"/>
                <w:sz w:val="22"/>
                <w:szCs w:val="22"/>
              </w:rPr>
            </w:pPr>
            <w:r w:rsidRPr="00302356">
              <w:rPr>
                <w:rFonts w:asciiTheme="minorHAnsi" w:hAnsiTheme="minorHAnsi" w:cstheme="minorHAnsi"/>
                <w:sz w:val="22"/>
                <w:szCs w:val="22"/>
              </w:rPr>
              <w:t xml:space="preserve">To </w:t>
            </w:r>
            <w:r w:rsidR="326DC551" w:rsidRPr="00302356">
              <w:rPr>
                <w:rFonts w:asciiTheme="minorHAnsi" w:hAnsiTheme="minorHAnsi" w:cstheme="minorHAnsi"/>
                <w:sz w:val="22"/>
                <w:szCs w:val="22"/>
              </w:rPr>
              <w:t xml:space="preserve">lead on the development and definition of the </w:t>
            </w:r>
            <w:r w:rsidRPr="00302356">
              <w:rPr>
                <w:rFonts w:asciiTheme="minorHAnsi" w:hAnsiTheme="minorHAnsi" w:cstheme="minorHAnsi"/>
                <w:sz w:val="22"/>
                <w:szCs w:val="22"/>
              </w:rPr>
              <w:t xml:space="preserve">Moving </w:t>
            </w:r>
            <w:proofErr w:type="gramStart"/>
            <w:r w:rsidRPr="00302356">
              <w:rPr>
                <w:rFonts w:asciiTheme="minorHAnsi" w:hAnsiTheme="minorHAnsi" w:cstheme="minorHAnsi"/>
                <w:sz w:val="22"/>
                <w:szCs w:val="22"/>
              </w:rPr>
              <w:t>On</w:t>
            </w:r>
            <w:proofErr w:type="gramEnd"/>
            <w:r w:rsidR="326DC551" w:rsidRPr="00302356">
              <w:rPr>
                <w:rFonts w:asciiTheme="minorHAnsi" w:hAnsiTheme="minorHAnsi" w:cstheme="minorHAnsi"/>
                <w:sz w:val="22"/>
                <w:szCs w:val="22"/>
              </w:rPr>
              <w:t xml:space="preserve"> Support Service at Fylde Council. The service is about, </w:t>
            </w:r>
            <w:r w:rsidRPr="00302356">
              <w:rPr>
                <w:rFonts w:asciiTheme="minorHAnsi" w:eastAsia="Generic2-Regular" w:hAnsiTheme="minorHAnsi" w:cstheme="minorHAnsi"/>
                <w:color w:val="000000" w:themeColor="text1"/>
                <w:sz w:val="22"/>
                <w:szCs w:val="22"/>
              </w:rPr>
              <w:t xml:space="preserve">incorporating system change approaches </w:t>
            </w:r>
            <w:r w:rsidR="326DC551" w:rsidRPr="00302356">
              <w:rPr>
                <w:rFonts w:asciiTheme="minorHAnsi" w:eastAsia="Generic2-Regular" w:hAnsiTheme="minorHAnsi" w:cstheme="minorHAnsi"/>
                <w:color w:val="000000" w:themeColor="text1"/>
                <w:sz w:val="22"/>
                <w:szCs w:val="22"/>
              </w:rPr>
              <w:t xml:space="preserve">to overcome existing barriers to meet the increasing need from people with multiple disadvantaged support needs. Customers will require a </w:t>
            </w:r>
            <w:r w:rsidRPr="00302356">
              <w:rPr>
                <w:rFonts w:asciiTheme="minorHAnsi" w:eastAsia="Generic2-Regular" w:hAnsiTheme="minorHAnsi" w:cstheme="minorHAnsi"/>
                <w:color w:val="000000" w:themeColor="text1"/>
                <w:sz w:val="22"/>
                <w:szCs w:val="22"/>
              </w:rPr>
              <w:t>flexible, open ended package of support, advice</w:t>
            </w:r>
            <w:r w:rsidR="326DC551" w:rsidRPr="00302356">
              <w:rPr>
                <w:rFonts w:asciiTheme="minorHAnsi" w:eastAsia="Generic2-Regular" w:hAnsiTheme="minorHAnsi" w:cstheme="minorHAnsi"/>
                <w:color w:val="000000" w:themeColor="text1"/>
                <w:sz w:val="22"/>
                <w:szCs w:val="22"/>
              </w:rPr>
              <w:t>, information and guidance</w:t>
            </w:r>
            <w:r w:rsidR="3BCE52F6" w:rsidRPr="00302356">
              <w:rPr>
                <w:rFonts w:asciiTheme="minorHAnsi" w:eastAsia="Generic2-Regular" w:hAnsiTheme="minorHAnsi" w:cstheme="minorHAnsi"/>
                <w:color w:val="000000" w:themeColor="text1"/>
                <w:sz w:val="22"/>
                <w:szCs w:val="22"/>
              </w:rPr>
              <w:t>.</w:t>
            </w:r>
            <w:r w:rsidRPr="00302356">
              <w:rPr>
                <w:rFonts w:asciiTheme="minorHAnsi" w:eastAsia="Generic2-Regular" w:hAnsiTheme="minorHAnsi" w:cstheme="minorHAnsi"/>
                <w:color w:val="000000" w:themeColor="text1"/>
                <w:sz w:val="22"/>
                <w:szCs w:val="22"/>
              </w:rPr>
              <w:t xml:space="preserve"> Support </w:t>
            </w:r>
            <w:r w:rsidR="3BCE52F6" w:rsidRPr="00302356">
              <w:rPr>
                <w:rFonts w:asciiTheme="minorHAnsi" w:eastAsia="Generic2-Regular" w:hAnsiTheme="minorHAnsi" w:cstheme="minorHAnsi"/>
                <w:color w:val="000000" w:themeColor="text1"/>
                <w:sz w:val="22"/>
                <w:szCs w:val="22"/>
              </w:rPr>
              <w:t xml:space="preserve">will be focussed on customers </w:t>
            </w:r>
            <w:r w:rsidRPr="00302356">
              <w:rPr>
                <w:rFonts w:asciiTheme="minorHAnsi" w:eastAsia="Generic2-Regular" w:hAnsiTheme="minorHAnsi" w:cstheme="minorHAnsi"/>
                <w:color w:val="000000" w:themeColor="text1"/>
                <w:sz w:val="22"/>
                <w:szCs w:val="22"/>
              </w:rPr>
              <w:t>with a history of:</w:t>
            </w:r>
          </w:p>
          <w:p w14:paraId="3671C287" w14:textId="77777777" w:rsidR="001D0B03" w:rsidRPr="00302356" w:rsidRDefault="001D0B03" w:rsidP="00ED2E17">
            <w:pPr>
              <w:numPr>
                <w:ilvl w:val="0"/>
                <w:numId w:val="12"/>
              </w:numPr>
              <w:rPr>
                <w:rFonts w:asciiTheme="minorHAnsi" w:eastAsia="Generic2-Regular" w:hAnsiTheme="minorHAnsi" w:cstheme="minorHAnsi"/>
                <w:color w:val="000000"/>
                <w:sz w:val="22"/>
                <w:szCs w:val="22"/>
              </w:rPr>
            </w:pPr>
            <w:r w:rsidRPr="00302356">
              <w:rPr>
                <w:rFonts w:asciiTheme="minorHAnsi" w:eastAsia="Generic2-Regular" w:hAnsiTheme="minorHAnsi" w:cstheme="minorHAnsi"/>
                <w:color w:val="000000"/>
                <w:sz w:val="22"/>
                <w:szCs w:val="22"/>
              </w:rPr>
              <w:t>Repeat homelessness/failed tenancies</w:t>
            </w:r>
          </w:p>
          <w:p w14:paraId="45408511" w14:textId="77777777" w:rsidR="001D0B03" w:rsidRPr="00302356" w:rsidRDefault="001D0B03" w:rsidP="00ED2E17">
            <w:pPr>
              <w:numPr>
                <w:ilvl w:val="0"/>
                <w:numId w:val="12"/>
              </w:numPr>
              <w:rPr>
                <w:rFonts w:asciiTheme="minorHAnsi" w:eastAsia="Generic2-Regular" w:hAnsiTheme="minorHAnsi" w:cstheme="minorHAnsi"/>
                <w:color w:val="000000"/>
                <w:sz w:val="22"/>
                <w:szCs w:val="22"/>
              </w:rPr>
            </w:pPr>
            <w:r w:rsidRPr="00302356">
              <w:rPr>
                <w:rFonts w:asciiTheme="minorHAnsi" w:eastAsia="Generic2-Regular" w:hAnsiTheme="minorHAnsi" w:cstheme="minorHAnsi"/>
                <w:color w:val="000000"/>
                <w:sz w:val="22"/>
                <w:szCs w:val="22"/>
              </w:rPr>
              <w:t>History of domestic abuse</w:t>
            </w:r>
          </w:p>
          <w:p w14:paraId="573DB6B7" w14:textId="77777777" w:rsidR="001D0B03" w:rsidRPr="00302356" w:rsidRDefault="001D0B03" w:rsidP="00ED2E17">
            <w:pPr>
              <w:numPr>
                <w:ilvl w:val="0"/>
                <w:numId w:val="12"/>
              </w:numPr>
              <w:rPr>
                <w:rFonts w:asciiTheme="minorHAnsi" w:eastAsia="Generic2-Regular" w:hAnsiTheme="minorHAnsi" w:cstheme="minorHAnsi"/>
                <w:color w:val="000000"/>
                <w:sz w:val="22"/>
                <w:szCs w:val="22"/>
              </w:rPr>
            </w:pPr>
            <w:r w:rsidRPr="00302356">
              <w:rPr>
                <w:rFonts w:asciiTheme="minorHAnsi" w:eastAsia="Generic2-Regular" w:hAnsiTheme="minorHAnsi" w:cstheme="minorHAnsi"/>
                <w:color w:val="000000"/>
                <w:sz w:val="22"/>
                <w:szCs w:val="22"/>
              </w:rPr>
              <w:t>Diagnosed mental ill health</w:t>
            </w:r>
          </w:p>
          <w:p w14:paraId="759766A4" w14:textId="77777777" w:rsidR="001D0B03" w:rsidRPr="00302356" w:rsidRDefault="001D0B03" w:rsidP="00ED2E17">
            <w:pPr>
              <w:numPr>
                <w:ilvl w:val="0"/>
                <w:numId w:val="12"/>
              </w:numPr>
              <w:rPr>
                <w:rFonts w:asciiTheme="minorHAnsi" w:eastAsia="Generic2-Regular" w:hAnsiTheme="minorHAnsi" w:cstheme="minorHAnsi"/>
                <w:color w:val="000000"/>
                <w:sz w:val="22"/>
                <w:szCs w:val="22"/>
              </w:rPr>
            </w:pPr>
            <w:r w:rsidRPr="00302356">
              <w:rPr>
                <w:rFonts w:asciiTheme="minorHAnsi" w:eastAsia="Generic2-Regular" w:hAnsiTheme="minorHAnsi" w:cstheme="minorHAnsi"/>
                <w:color w:val="000000"/>
                <w:sz w:val="22"/>
                <w:szCs w:val="22"/>
              </w:rPr>
              <w:t>Chronic health conditions</w:t>
            </w:r>
          </w:p>
          <w:p w14:paraId="4C498B74" w14:textId="3C440000" w:rsidR="001D0B03" w:rsidRPr="00302356" w:rsidRDefault="001D0B03" w:rsidP="00ED2E17">
            <w:pPr>
              <w:numPr>
                <w:ilvl w:val="0"/>
                <w:numId w:val="12"/>
              </w:numPr>
              <w:rPr>
                <w:rFonts w:asciiTheme="minorHAnsi" w:eastAsia="Generic2-Regular" w:hAnsiTheme="minorHAnsi" w:cstheme="minorHAnsi"/>
                <w:color w:val="000000"/>
                <w:sz w:val="22"/>
                <w:szCs w:val="22"/>
              </w:rPr>
            </w:pPr>
            <w:r w:rsidRPr="00302356">
              <w:rPr>
                <w:rFonts w:asciiTheme="minorHAnsi" w:eastAsia="Generic2-Regular" w:hAnsiTheme="minorHAnsi" w:cstheme="minorHAnsi"/>
                <w:color w:val="000000"/>
                <w:sz w:val="22"/>
                <w:szCs w:val="22"/>
              </w:rPr>
              <w:t>Involvement with the criminal justice system</w:t>
            </w:r>
          </w:p>
          <w:p w14:paraId="158B74A7" w14:textId="0531975C" w:rsidR="001D0B03" w:rsidRPr="00302356" w:rsidRDefault="001D0B03" w:rsidP="00ED2E17">
            <w:pPr>
              <w:numPr>
                <w:ilvl w:val="0"/>
                <w:numId w:val="12"/>
              </w:numPr>
              <w:rPr>
                <w:rFonts w:asciiTheme="minorHAnsi" w:eastAsia="Generic2-Regular" w:hAnsiTheme="minorHAnsi" w:cstheme="minorHAnsi"/>
                <w:color w:val="000000"/>
                <w:sz w:val="22"/>
                <w:szCs w:val="22"/>
              </w:rPr>
            </w:pPr>
            <w:r w:rsidRPr="00302356">
              <w:rPr>
                <w:rFonts w:asciiTheme="minorHAnsi" w:eastAsia="Generic2-Regular" w:hAnsiTheme="minorHAnsi" w:cstheme="minorHAnsi"/>
                <w:color w:val="000000"/>
                <w:sz w:val="22"/>
                <w:szCs w:val="22"/>
              </w:rPr>
              <w:t>Substance Misuse</w:t>
            </w:r>
          </w:p>
          <w:p w14:paraId="193AD7BD" w14:textId="22B15C4D" w:rsidR="00E227BB" w:rsidRPr="00302356" w:rsidRDefault="00E227BB" w:rsidP="00E227BB">
            <w:pPr>
              <w:rPr>
                <w:rFonts w:asciiTheme="minorHAnsi" w:eastAsia="Generic2-Regular" w:hAnsiTheme="minorHAnsi" w:cstheme="minorHAnsi"/>
                <w:color w:val="000000"/>
                <w:sz w:val="22"/>
                <w:szCs w:val="22"/>
              </w:rPr>
            </w:pPr>
          </w:p>
        </w:tc>
      </w:tr>
      <w:tr w:rsidR="001D0B03" w:rsidRPr="003C456D" w14:paraId="1C4E97BD" w14:textId="77777777" w:rsidTr="64133B32">
        <w:tblPrEx>
          <w:tblBorders>
            <w:top w:val="none" w:sz="0" w:space="0" w:color="auto"/>
            <w:left w:val="none" w:sz="0" w:space="0" w:color="auto"/>
            <w:bottom w:val="none" w:sz="0" w:space="0" w:color="auto"/>
            <w:right w:val="none" w:sz="0" w:space="0" w:color="auto"/>
          </w:tblBorders>
        </w:tblPrEx>
        <w:trPr>
          <w:cantSplit/>
        </w:trPr>
        <w:tc>
          <w:tcPr>
            <w:tcW w:w="9781" w:type="dxa"/>
            <w:gridSpan w:val="4"/>
            <w:tcBorders>
              <w:top w:val="single" w:sz="4" w:space="0" w:color="auto"/>
              <w:left w:val="single" w:sz="6" w:space="0" w:color="000000" w:themeColor="text1"/>
              <w:bottom w:val="single" w:sz="6" w:space="0" w:color="000000" w:themeColor="text1"/>
              <w:right w:val="single" w:sz="6" w:space="0" w:color="000000" w:themeColor="text1"/>
            </w:tcBorders>
          </w:tcPr>
          <w:p w14:paraId="01B51E0D" w14:textId="77777777" w:rsidR="001D0B03" w:rsidRPr="00302356" w:rsidRDefault="001D0B03" w:rsidP="001D0B03">
            <w:pPr>
              <w:spacing w:before="120" w:after="120"/>
              <w:rPr>
                <w:rFonts w:asciiTheme="minorHAnsi" w:hAnsiTheme="minorHAnsi" w:cstheme="minorHAnsi"/>
                <w:sz w:val="22"/>
                <w:szCs w:val="22"/>
              </w:rPr>
            </w:pPr>
            <w:r w:rsidRPr="00302356">
              <w:rPr>
                <w:rFonts w:asciiTheme="minorHAnsi" w:hAnsiTheme="minorHAnsi" w:cstheme="minorHAnsi"/>
                <w:b/>
                <w:sz w:val="22"/>
                <w:szCs w:val="22"/>
              </w:rPr>
              <w:t>Responsibilities and Duties</w:t>
            </w:r>
          </w:p>
        </w:tc>
      </w:tr>
      <w:tr w:rsidR="001D0B03" w:rsidRPr="003C456D" w14:paraId="082F55AB" w14:textId="77777777" w:rsidTr="64133B32">
        <w:tblPrEx>
          <w:tblBorders>
            <w:top w:val="none" w:sz="0" w:space="0" w:color="auto"/>
            <w:left w:val="none" w:sz="0" w:space="0" w:color="auto"/>
            <w:bottom w:val="none" w:sz="0" w:space="0" w:color="auto"/>
            <w:right w:val="none" w:sz="0" w:space="0" w:color="auto"/>
          </w:tblBorders>
        </w:tblPrEx>
        <w:trPr>
          <w:trHeight w:val="1134"/>
        </w:trPr>
        <w:tc>
          <w:tcPr>
            <w:tcW w:w="978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1FFE4A" w14:textId="7648DB0A" w:rsidR="001D0B03" w:rsidRPr="00302356" w:rsidRDefault="001D0B03" w:rsidP="002F3BAE">
            <w:pPr>
              <w:spacing w:after="120"/>
              <w:jc w:val="both"/>
              <w:rPr>
                <w:rFonts w:asciiTheme="minorHAnsi" w:hAnsiTheme="minorHAnsi" w:cstheme="minorHAnsi"/>
                <w:sz w:val="22"/>
                <w:szCs w:val="22"/>
              </w:rPr>
            </w:pPr>
          </w:p>
          <w:p w14:paraId="54C5D137" w14:textId="60510ADE" w:rsidR="001D0B03" w:rsidRPr="00302356" w:rsidRDefault="3F2BBBF3" w:rsidP="002F3BAE">
            <w:pPr>
              <w:numPr>
                <w:ilvl w:val="0"/>
                <w:numId w:val="7"/>
              </w:numPr>
              <w:autoSpaceDE w:val="0"/>
              <w:autoSpaceDN w:val="0"/>
              <w:adjustRightInd w:val="0"/>
              <w:jc w:val="both"/>
              <w:rPr>
                <w:rFonts w:asciiTheme="minorHAnsi" w:hAnsiTheme="minorHAnsi" w:cstheme="minorHAnsi"/>
                <w:sz w:val="22"/>
                <w:szCs w:val="22"/>
              </w:rPr>
            </w:pPr>
            <w:r w:rsidRPr="00302356">
              <w:rPr>
                <w:rFonts w:asciiTheme="minorHAnsi" w:hAnsiTheme="minorHAnsi" w:cstheme="minorHAnsi"/>
                <w:sz w:val="22"/>
                <w:szCs w:val="22"/>
              </w:rPr>
              <w:t xml:space="preserve">Lead on the Moving-On Service to implement and manage projects that sit alongside </w:t>
            </w:r>
            <w:r w:rsidR="3BBBFE4D" w:rsidRPr="00302356">
              <w:rPr>
                <w:rFonts w:asciiTheme="minorHAnsi" w:hAnsiTheme="minorHAnsi" w:cstheme="minorHAnsi"/>
                <w:sz w:val="22"/>
                <w:szCs w:val="22"/>
              </w:rPr>
              <w:t>all</w:t>
            </w:r>
            <w:r w:rsidRPr="00302356">
              <w:rPr>
                <w:rFonts w:asciiTheme="minorHAnsi" w:hAnsiTheme="minorHAnsi" w:cstheme="minorHAnsi"/>
                <w:sz w:val="22"/>
                <w:szCs w:val="22"/>
              </w:rPr>
              <w:t xml:space="preserve"> Statutory function</w:t>
            </w:r>
            <w:r w:rsidR="3BBBFE4D" w:rsidRPr="00302356">
              <w:rPr>
                <w:rFonts w:asciiTheme="minorHAnsi" w:hAnsiTheme="minorHAnsi" w:cstheme="minorHAnsi"/>
                <w:sz w:val="22"/>
                <w:szCs w:val="22"/>
              </w:rPr>
              <w:t>s</w:t>
            </w:r>
            <w:r w:rsidRPr="00302356">
              <w:rPr>
                <w:rFonts w:asciiTheme="minorHAnsi" w:hAnsiTheme="minorHAnsi" w:cstheme="minorHAnsi"/>
                <w:sz w:val="22"/>
                <w:szCs w:val="22"/>
              </w:rPr>
              <w:t xml:space="preserve"> of local authorities that provide additional support.</w:t>
            </w:r>
          </w:p>
          <w:p w14:paraId="082D6207" w14:textId="77777777" w:rsidR="00F25BA8" w:rsidRPr="00302356" w:rsidRDefault="00F25BA8" w:rsidP="00F25BA8">
            <w:pPr>
              <w:autoSpaceDE w:val="0"/>
              <w:autoSpaceDN w:val="0"/>
              <w:adjustRightInd w:val="0"/>
              <w:ind w:left="720"/>
              <w:jc w:val="both"/>
              <w:rPr>
                <w:rFonts w:asciiTheme="minorHAnsi" w:hAnsiTheme="minorHAnsi" w:cstheme="minorHAnsi"/>
                <w:sz w:val="22"/>
                <w:szCs w:val="22"/>
              </w:rPr>
            </w:pPr>
          </w:p>
          <w:p w14:paraId="3073F1B0" w14:textId="5016663B" w:rsidR="3F2BBBF3" w:rsidRPr="00302356" w:rsidRDefault="3F2BBBF3" w:rsidP="002F3BAE">
            <w:pPr>
              <w:numPr>
                <w:ilvl w:val="0"/>
                <w:numId w:val="7"/>
              </w:numPr>
              <w:jc w:val="both"/>
              <w:rPr>
                <w:rFonts w:asciiTheme="minorHAnsi" w:eastAsia="Calibri" w:hAnsiTheme="minorHAnsi" w:cstheme="minorHAnsi"/>
                <w:sz w:val="22"/>
                <w:szCs w:val="22"/>
              </w:rPr>
            </w:pPr>
            <w:r w:rsidRPr="00302356">
              <w:rPr>
                <w:rFonts w:asciiTheme="minorHAnsi" w:hAnsiTheme="minorHAnsi" w:cstheme="minorHAnsi"/>
                <w:sz w:val="22"/>
                <w:szCs w:val="22"/>
              </w:rPr>
              <w:t>Deliver a support service and co-ordinating packages of support for customers with complex needs such as mental health, drug or alcohol misuse issues, offenders and rough sleepers.</w:t>
            </w:r>
          </w:p>
          <w:p w14:paraId="065CCE69" w14:textId="77777777" w:rsidR="00F25BA8" w:rsidRPr="00302356" w:rsidRDefault="00F25BA8" w:rsidP="00F25BA8">
            <w:pPr>
              <w:jc w:val="both"/>
              <w:rPr>
                <w:rFonts w:asciiTheme="minorHAnsi" w:eastAsia="Calibri" w:hAnsiTheme="minorHAnsi" w:cstheme="minorHAnsi"/>
                <w:sz w:val="22"/>
                <w:szCs w:val="22"/>
              </w:rPr>
            </w:pPr>
          </w:p>
          <w:p w14:paraId="5B56A68A" w14:textId="29741258" w:rsidR="001158CA" w:rsidRPr="00302356" w:rsidRDefault="001158CA" w:rsidP="002F3BAE">
            <w:pPr>
              <w:numPr>
                <w:ilvl w:val="0"/>
                <w:numId w:val="7"/>
              </w:numPr>
              <w:autoSpaceDE w:val="0"/>
              <w:autoSpaceDN w:val="0"/>
              <w:adjustRightInd w:val="0"/>
              <w:jc w:val="both"/>
              <w:rPr>
                <w:rFonts w:asciiTheme="minorHAnsi" w:hAnsiTheme="minorHAnsi" w:cstheme="minorHAnsi"/>
                <w:sz w:val="22"/>
                <w:szCs w:val="22"/>
              </w:rPr>
            </w:pPr>
            <w:r w:rsidRPr="00302356">
              <w:rPr>
                <w:rFonts w:asciiTheme="minorHAnsi" w:hAnsiTheme="minorHAnsi" w:cstheme="minorHAnsi"/>
                <w:sz w:val="22"/>
                <w:szCs w:val="22"/>
              </w:rPr>
              <w:t>Act as main point of contact for customers and stakeholders with enquiries in regard to accessing support for clients presenting with multiple disadvantage support needs</w:t>
            </w:r>
            <w:r w:rsidR="00302356">
              <w:rPr>
                <w:rFonts w:asciiTheme="minorHAnsi" w:hAnsiTheme="minorHAnsi" w:cstheme="minorHAnsi"/>
                <w:sz w:val="22"/>
                <w:szCs w:val="22"/>
              </w:rPr>
              <w:t xml:space="preserve"> under the Changing Futures Programme.</w:t>
            </w:r>
          </w:p>
          <w:p w14:paraId="7454F0EC" w14:textId="77777777" w:rsidR="00F25BA8" w:rsidRPr="00302356" w:rsidRDefault="00F25BA8" w:rsidP="00F25BA8">
            <w:pPr>
              <w:autoSpaceDE w:val="0"/>
              <w:autoSpaceDN w:val="0"/>
              <w:adjustRightInd w:val="0"/>
              <w:jc w:val="both"/>
              <w:rPr>
                <w:rFonts w:asciiTheme="minorHAnsi" w:hAnsiTheme="minorHAnsi" w:cstheme="minorHAnsi"/>
                <w:sz w:val="22"/>
                <w:szCs w:val="22"/>
              </w:rPr>
            </w:pPr>
          </w:p>
          <w:p w14:paraId="44C2D9F5" w14:textId="77777777" w:rsidR="00302356" w:rsidRDefault="002F3BAE" w:rsidP="00302356">
            <w:pPr>
              <w:pStyle w:val="ListParagraph"/>
              <w:numPr>
                <w:ilvl w:val="0"/>
                <w:numId w:val="7"/>
              </w:numPr>
              <w:autoSpaceDE w:val="0"/>
              <w:autoSpaceDN w:val="0"/>
              <w:adjustRightInd w:val="0"/>
              <w:spacing w:after="160" w:line="259" w:lineRule="auto"/>
              <w:jc w:val="both"/>
              <w:rPr>
                <w:rFonts w:asciiTheme="minorHAnsi" w:hAnsiTheme="minorHAnsi" w:cstheme="minorHAnsi"/>
                <w:sz w:val="22"/>
                <w:szCs w:val="22"/>
              </w:rPr>
            </w:pPr>
            <w:r w:rsidRPr="00302356">
              <w:rPr>
                <w:rFonts w:asciiTheme="minorHAnsi" w:hAnsiTheme="minorHAnsi" w:cstheme="minorHAnsi"/>
                <w:sz w:val="22"/>
                <w:szCs w:val="22"/>
              </w:rPr>
              <w:t>Lead on arranging and facilitating Multiple Disciplinary Team (MDT) meetings with relevant internal and external agencies to focus on customers who require Moving On support.</w:t>
            </w:r>
          </w:p>
          <w:p w14:paraId="02305EF4" w14:textId="77777777" w:rsidR="00302356" w:rsidRPr="00302356" w:rsidRDefault="00302356" w:rsidP="00302356">
            <w:pPr>
              <w:pStyle w:val="ListParagraph"/>
              <w:rPr>
                <w:rFonts w:asciiTheme="minorHAnsi" w:hAnsiTheme="minorHAnsi" w:cstheme="minorHAnsi"/>
                <w:sz w:val="22"/>
                <w:szCs w:val="22"/>
              </w:rPr>
            </w:pPr>
          </w:p>
          <w:p w14:paraId="0A078BD2" w14:textId="77777777" w:rsidR="00F25BA8" w:rsidRPr="00302356" w:rsidRDefault="002F3BAE" w:rsidP="00F25BA8">
            <w:pPr>
              <w:pStyle w:val="ListParagraph"/>
              <w:numPr>
                <w:ilvl w:val="0"/>
                <w:numId w:val="7"/>
              </w:numPr>
              <w:autoSpaceDE w:val="0"/>
              <w:autoSpaceDN w:val="0"/>
              <w:adjustRightInd w:val="0"/>
              <w:spacing w:after="160" w:line="259" w:lineRule="auto"/>
              <w:jc w:val="both"/>
              <w:rPr>
                <w:rFonts w:asciiTheme="minorHAnsi" w:hAnsiTheme="minorHAnsi" w:cstheme="minorHAnsi"/>
                <w:sz w:val="22"/>
                <w:szCs w:val="22"/>
              </w:rPr>
            </w:pPr>
            <w:r w:rsidRPr="00302356">
              <w:rPr>
                <w:rFonts w:asciiTheme="minorHAnsi" w:hAnsiTheme="minorHAnsi" w:cstheme="minorHAnsi"/>
                <w:sz w:val="22"/>
                <w:szCs w:val="22"/>
              </w:rPr>
              <w:t>Create and maintain an effective referral pathway for support services, including identifying rough sleepers, or clients with or have had, a history of rough sleeping, who are at risk of losing their tenancies.</w:t>
            </w:r>
          </w:p>
          <w:p w14:paraId="5E8BB494" w14:textId="77777777" w:rsidR="00F25BA8" w:rsidRPr="00302356" w:rsidRDefault="00F25BA8" w:rsidP="00F25BA8">
            <w:pPr>
              <w:pStyle w:val="ListParagraph"/>
              <w:rPr>
                <w:rFonts w:asciiTheme="minorHAnsi" w:hAnsiTheme="minorHAnsi" w:cstheme="minorHAnsi"/>
                <w:sz w:val="22"/>
                <w:szCs w:val="22"/>
              </w:rPr>
            </w:pPr>
          </w:p>
          <w:p w14:paraId="257A457C" w14:textId="6CBFCA06" w:rsidR="00F25BA8" w:rsidRPr="00302356" w:rsidRDefault="002F3BAE" w:rsidP="00F25BA8">
            <w:pPr>
              <w:pStyle w:val="ListParagraph"/>
              <w:numPr>
                <w:ilvl w:val="0"/>
                <w:numId w:val="7"/>
              </w:numPr>
              <w:autoSpaceDE w:val="0"/>
              <w:autoSpaceDN w:val="0"/>
              <w:adjustRightInd w:val="0"/>
              <w:spacing w:after="160" w:line="259" w:lineRule="auto"/>
              <w:jc w:val="both"/>
              <w:rPr>
                <w:rFonts w:asciiTheme="minorHAnsi" w:hAnsiTheme="minorHAnsi" w:cstheme="minorHAnsi"/>
                <w:sz w:val="22"/>
                <w:szCs w:val="22"/>
              </w:rPr>
            </w:pPr>
            <w:r w:rsidRPr="00302356">
              <w:rPr>
                <w:rFonts w:asciiTheme="minorHAnsi" w:hAnsiTheme="minorHAnsi" w:cstheme="minorHAnsi"/>
                <w:sz w:val="22"/>
                <w:szCs w:val="22"/>
              </w:rPr>
              <w:lastRenderedPageBreak/>
              <w:t xml:space="preserve">Line management responsibilities for staff working within the Moving </w:t>
            </w:r>
            <w:proofErr w:type="gramStart"/>
            <w:r w:rsidRPr="00302356">
              <w:rPr>
                <w:rFonts w:asciiTheme="minorHAnsi" w:hAnsiTheme="minorHAnsi" w:cstheme="minorHAnsi"/>
                <w:sz w:val="22"/>
                <w:szCs w:val="22"/>
              </w:rPr>
              <w:t>On</w:t>
            </w:r>
            <w:proofErr w:type="gramEnd"/>
            <w:r w:rsidRPr="00302356">
              <w:rPr>
                <w:rFonts w:asciiTheme="minorHAnsi" w:hAnsiTheme="minorHAnsi" w:cstheme="minorHAnsi"/>
                <w:sz w:val="22"/>
                <w:szCs w:val="22"/>
              </w:rPr>
              <w:t xml:space="preserve"> Services internally and from external agencies, including one to ones, supervision, identifying training needs, case reviews and appraisals. </w:t>
            </w:r>
          </w:p>
          <w:p w14:paraId="2E0B3002" w14:textId="77777777" w:rsidR="00F25BA8" w:rsidRPr="00302356" w:rsidRDefault="00F25BA8" w:rsidP="00F25BA8">
            <w:pPr>
              <w:pStyle w:val="ListParagraph"/>
              <w:rPr>
                <w:rFonts w:asciiTheme="minorHAnsi" w:hAnsiTheme="minorHAnsi" w:cstheme="minorHAnsi"/>
                <w:sz w:val="22"/>
                <w:szCs w:val="22"/>
              </w:rPr>
            </w:pPr>
          </w:p>
          <w:p w14:paraId="608B9236" w14:textId="72CD3E91" w:rsidR="002F3BAE" w:rsidRPr="00302356" w:rsidRDefault="002F3BAE" w:rsidP="002F3BAE">
            <w:pPr>
              <w:pStyle w:val="ListParagraph"/>
              <w:numPr>
                <w:ilvl w:val="0"/>
                <w:numId w:val="7"/>
              </w:numPr>
              <w:spacing w:before="60" w:after="60"/>
              <w:jc w:val="both"/>
              <w:rPr>
                <w:rFonts w:asciiTheme="minorHAnsi" w:hAnsiTheme="minorHAnsi" w:cstheme="minorHAnsi"/>
                <w:sz w:val="22"/>
                <w:szCs w:val="22"/>
              </w:rPr>
            </w:pPr>
            <w:r w:rsidRPr="00302356">
              <w:rPr>
                <w:rFonts w:asciiTheme="minorHAnsi" w:hAnsiTheme="minorHAnsi" w:cstheme="minorHAnsi"/>
                <w:sz w:val="22"/>
                <w:szCs w:val="22"/>
              </w:rPr>
              <w:t>For Moving on Clients provide a comprehensive housing advice and homeless service to deliver the Council’s statutory duties relating to Homeless Reduction Act 2017 with a particular emphasis on the prevention of homelessness wherever possible.</w:t>
            </w:r>
          </w:p>
          <w:p w14:paraId="08E6B9D7" w14:textId="77777777" w:rsidR="00F25BA8" w:rsidRPr="00302356" w:rsidRDefault="00F25BA8" w:rsidP="00F25BA8">
            <w:pPr>
              <w:pStyle w:val="ListParagraph"/>
              <w:rPr>
                <w:rFonts w:asciiTheme="minorHAnsi" w:hAnsiTheme="minorHAnsi" w:cstheme="minorHAnsi"/>
                <w:sz w:val="22"/>
                <w:szCs w:val="22"/>
              </w:rPr>
            </w:pPr>
          </w:p>
          <w:p w14:paraId="54D99DEC" w14:textId="75923117" w:rsidR="002F3BAE" w:rsidRPr="00302356" w:rsidRDefault="002F3BAE" w:rsidP="002F3BAE">
            <w:pPr>
              <w:pStyle w:val="ListParagraph"/>
              <w:numPr>
                <w:ilvl w:val="0"/>
                <w:numId w:val="7"/>
              </w:numPr>
              <w:autoSpaceDE w:val="0"/>
              <w:autoSpaceDN w:val="0"/>
              <w:adjustRightInd w:val="0"/>
              <w:spacing w:before="60" w:after="60"/>
              <w:jc w:val="both"/>
              <w:rPr>
                <w:rFonts w:asciiTheme="minorHAnsi" w:eastAsia="Calibri" w:hAnsiTheme="minorHAnsi" w:cstheme="minorHAnsi"/>
                <w:sz w:val="22"/>
                <w:szCs w:val="22"/>
              </w:rPr>
            </w:pPr>
            <w:r w:rsidRPr="00302356">
              <w:rPr>
                <w:rFonts w:asciiTheme="minorHAnsi" w:hAnsiTheme="minorHAnsi" w:cstheme="minorHAnsi"/>
                <w:sz w:val="22"/>
                <w:szCs w:val="22"/>
              </w:rPr>
              <w:t>Ensure comprehensive risk assessments for customers and risk management plans in place for the Moving On service, available for all colleagues within the Housing Team and updating the Corporate Warning Register as required.</w:t>
            </w:r>
          </w:p>
          <w:p w14:paraId="2C877383" w14:textId="77777777" w:rsidR="00F25BA8" w:rsidRPr="00302356" w:rsidRDefault="00F25BA8" w:rsidP="00F25BA8">
            <w:pPr>
              <w:pStyle w:val="ListParagraph"/>
              <w:rPr>
                <w:rFonts w:asciiTheme="minorHAnsi" w:eastAsia="Calibri" w:hAnsiTheme="minorHAnsi" w:cstheme="minorHAnsi"/>
                <w:sz w:val="22"/>
                <w:szCs w:val="22"/>
              </w:rPr>
            </w:pPr>
          </w:p>
          <w:p w14:paraId="58511365" w14:textId="048B83AD" w:rsidR="00CD5ECD" w:rsidRPr="00302356" w:rsidRDefault="002F3BAE" w:rsidP="002F3BAE">
            <w:pPr>
              <w:pStyle w:val="ListParagraph"/>
              <w:numPr>
                <w:ilvl w:val="0"/>
                <w:numId w:val="7"/>
              </w:numPr>
              <w:autoSpaceDE w:val="0"/>
              <w:autoSpaceDN w:val="0"/>
              <w:adjustRightInd w:val="0"/>
              <w:spacing w:before="60" w:after="60"/>
              <w:jc w:val="both"/>
              <w:rPr>
                <w:rFonts w:asciiTheme="minorHAnsi" w:hAnsiTheme="minorHAnsi" w:cstheme="minorHAnsi"/>
                <w:sz w:val="22"/>
                <w:szCs w:val="22"/>
              </w:rPr>
            </w:pPr>
            <w:r w:rsidRPr="00302356">
              <w:rPr>
                <w:rFonts w:asciiTheme="minorHAnsi" w:hAnsiTheme="minorHAnsi" w:cstheme="minorHAnsi"/>
                <w:sz w:val="22"/>
                <w:szCs w:val="22"/>
              </w:rPr>
              <w:t>Process in place for Outcome Star assessments, Chaos Index and support plan that contributes towards clients Personal Housing Plan.</w:t>
            </w:r>
          </w:p>
          <w:p w14:paraId="0497C081" w14:textId="77777777" w:rsidR="00F25BA8" w:rsidRPr="00302356" w:rsidRDefault="00F25BA8" w:rsidP="00F25BA8">
            <w:pPr>
              <w:pStyle w:val="ListParagraph"/>
              <w:rPr>
                <w:rFonts w:asciiTheme="minorHAnsi" w:hAnsiTheme="minorHAnsi" w:cstheme="minorHAnsi"/>
                <w:sz w:val="22"/>
                <w:szCs w:val="22"/>
              </w:rPr>
            </w:pPr>
          </w:p>
          <w:p w14:paraId="4B75D2A6" w14:textId="10298549" w:rsidR="00F25BA8" w:rsidRPr="00302356" w:rsidRDefault="00F25BA8" w:rsidP="002F3BAE">
            <w:pPr>
              <w:pStyle w:val="ListParagraph"/>
              <w:numPr>
                <w:ilvl w:val="0"/>
                <w:numId w:val="7"/>
              </w:numPr>
              <w:autoSpaceDE w:val="0"/>
              <w:autoSpaceDN w:val="0"/>
              <w:adjustRightInd w:val="0"/>
              <w:spacing w:before="60" w:after="60"/>
              <w:jc w:val="both"/>
              <w:rPr>
                <w:rFonts w:asciiTheme="minorHAnsi" w:hAnsiTheme="minorHAnsi" w:cstheme="minorHAnsi"/>
                <w:sz w:val="22"/>
                <w:szCs w:val="22"/>
              </w:rPr>
            </w:pPr>
            <w:r w:rsidRPr="00302356">
              <w:rPr>
                <w:rFonts w:asciiTheme="minorHAnsi" w:hAnsiTheme="minorHAnsi" w:cstheme="minorHAnsi"/>
                <w:sz w:val="22"/>
                <w:szCs w:val="22"/>
              </w:rPr>
              <w:t>Undertake lone working without close or direct supervision, undertaking appropriate risk assessments for customers.</w:t>
            </w:r>
          </w:p>
          <w:p w14:paraId="06A6393F" w14:textId="77777777" w:rsidR="00F25BA8" w:rsidRPr="00302356" w:rsidRDefault="00F25BA8" w:rsidP="00F25BA8">
            <w:pPr>
              <w:pStyle w:val="ListParagraph"/>
              <w:rPr>
                <w:rFonts w:asciiTheme="minorHAnsi" w:hAnsiTheme="minorHAnsi" w:cstheme="minorHAnsi"/>
                <w:sz w:val="22"/>
                <w:szCs w:val="22"/>
              </w:rPr>
            </w:pPr>
          </w:p>
          <w:p w14:paraId="4B1F111C" w14:textId="52372AC1" w:rsidR="002F3BAE" w:rsidRPr="00302356" w:rsidRDefault="002F3BAE" w:rsidP="001E153C">
            <w:pPr>
              <w:pStyle w:val="ListParagraph"/>
              <w:numPr>
                <w:ilvl w:val="0"/>
                <w:numId w:val="7"/>
              </w:numPr>
              <w:autoSpaceDE w:val="0"/>
              <w:autoSpaceDN w:val="0"/>
              <w:adjustRightInd w:val="0"/>
              <w:spacing w:before="60" w:after="60"/>
              <w:jc w:val="both"/>
              <w:rPr>
                <w:rFonts w:asciiTheme="minorHAnsi" w:hAnsiTheme="minorHAnsi" w:cstheme="minorHAnsi"/>
                <w:sz w:val="22"/>
                <w:szCs w:val="22"/>
              </w:rPr>
            </w:pPr>
            <w:r w:rsidRPr="00302356">
              <w:rPr>
                <w:rFonts w:asciiTheme="minorHAnsi" w:hAnsiTheme="minorHAnsi" w:cstheme="minorHAnsi"/>
                <w:sz w:val="22"/>
                <w:szCs w:val="22"/>
              </w:rPr>
              <w:t>Maintain a case load of clients with multiple disadvantaged support needs providing support throughout the period of engagement with the wider Housing Service Team, which includes disabled facilities grant, private sector enforcement and homelessness and housing advice.  This will include clients who are not at risk of homelessness on initial approach.</w:t>
            </w:r>
          </w:p>
          <w:p w14:paraId="4B46DDCB" w14:textId="77777777" w:rsidR="00F25BA8" w:rsidRPr="00302356" w:rsidRDefault="00F25BA8" w:rsidP="00F25BA8">
            <w:pPr>
              <w:pStyle w:val="ListParagraph"/>
              <w:rPr>
                <w:rFonts w:asciiTheme="minorHAnsi" w:hAnsiTheme="minorHAnsi" w:cstheme="minorHAnsi"/>
                <w:sz w:val="22"/>
                <w:szCs w:val="22"/>
              </w:rPr>
            </w:pPr>
          </w:p>
          <w:p w14:paraId="0DEB3774" w14:textId="0FF3EEF0" w:rsidR="002F3BAE" w:rsidRPr="00302356" w:rsidRDefault="002F3BAE" w:rsidP="002F3BAE">
            <w:pPr>
              <w:numPr>
                <w:ilvl w:val="0"/>
                <w:numId w:val="7"/>
              </w:numPr>
              <w:spacing w:before="60" w:after="60"/>
              <w:jc w:val="both"/>
              <w:rPr>
                <w:rFonts w:asciiTheme="minorHAnsi" w:hAnsiTheme="minorHAnsi" w:cstheme="minorHAnsi"/>
                <w:sz w:val="22"/>
                <w:szCs w:val="22"/>
              </w:rPr>
            </w:pPr>
            <w:r w:rsidRPr="00302356">
              <w:rPr>
                <w:rFonts w:asciiTheme="minorHAnsi" w:hAnsiTheme="minorHAnsi" w:cstheme="minorHAnsi"/>
                <w:sz w:val="22"/>
                <w:szCs w:val="22"/>
              </w:rPr>
              <w:t xml:space="preserve">Establish open and trusting relationships with people who are experiencing multiple disadvantages and advocate on behalf of clients to enable them to access the relevant support services and overcome any existing challenges.  </w:t>
            </w:r>
          </w:p>
          <w:p w14:paraId="66A7A746" w14:textId="77777777" w:rsidR="00F25BA8" w:rsidRPr="00302356" w:rsidRDefault="00F25BA8" w:rsidP="00F25BA8">
            <w:pPr>
              <w:pStyle w:val="ListParagraph"/>
              <w:rPr>
                <w:rFonts w:asciiTheme="minorHAnsi" w:hAnsiTheme="minorHAnsi" w:cstheme="minorHAnsi"/>
                <w:sz w:val="22"/>
                <w:szCs w:val="22"/>
              </w:rPr>
            </w:pPr>
          </w:p>
          <w:p w14:paraId="7A51DF58" w14:textId="0429CF07" w:rsidR="00F25BA8" w:rsidRPr="00302356" w:rsidRDefault="002F3BAE" w:rsidP="00F25BA8">
            <w:pPr>
              <w:pStyle w:val="ListParagraph"/>
              <w:numPr>
                <w:ilvl w:val="0"/>
                <w:numId w:val="7"/>
              </w:numPr>
              <w:spacing w:after="120"/>
              <w:jc w:val="both"/>
              <w:rPr>
                <w:rFonts w:asciiTheme="minorHAnsi" w:eastAsiaTheme="minorEastAsia" w:hAnsiTheme="minorHAnsi" w:cstheme="minorHAnsi"/>
                <w:sz w:val="22"/>
                <w:szCs w:val="22"/>
              </w:rPr>
            </w:pPr>
            <w:r w:rsidRPr="00302356">
              <w:rPr>
                <w:rFonts w:asciiTheme="minorHAnsi" w:hAnsiTheme="minorHAnsi" w:cstheme="minorHAnsi"/>
                <w:sz w:val="22"/>
                <w:szCs w:val="22"/>
              </w:rPr>
              <w:t>To support tenants and prospective tenants, including those with complex needs such as mental health, drug or alcohol misuse issues, offenders and rough sleepers to improve their quality of life and their ability to manage their tenancies successfully by the provision of assertive and responsive tenancy support</w:t>
            </w:r>
            <w:r w:rsidR="00F25BA8" w:rsidRPr="00302356">
              <w:rPr>
                <w:rFonts w:asciiTheme="minorHAnsi" w:hAnsiTheme="minorHAnsi" w:cstheme="minorHAnsi"/>
                <w:sz w:val="22"/>
                <w:szCs w:val="22"/>
              </w:rPr>
              <w:t>.</w:t>
            </w:r>
          </w:p>
          <w:p w14:paraId="725F0B4D" w14:textId="36BC8D64" w:rsidR="002F3BAE" w:rsidRPr="00302356" w:rsidRDefault="002F3BAE" w:rsidP="002F3BAE">
            <w:pPr>
              <w:numPr>
                <w:ilvl w:val="0"/>
                <w:numId w:val="7"/>
              </w:numPr>
              <w:autoSpaceDE w:val="0"/>
              <w:autoSpaceDN w:val="0"/>
              <w:adjustRightInd w:val="0"/>
              <w:jc w:val="both"/>
              <w:rPr>
                <w:rFonts w:asciiTheme="minorHAnsi" w:hAnsiTheme="minorHAnsi" w:cstheme="minorHAnsi"/>
                <w:sz w:val="22"/>
                <w:szCs w:val="22"/>
              </w:rPr>
            </w:pPr>
            <w:r w:rsidRPr="00302356">
              <w:rPr>
                <w:rFonts w:asciiTheme="minorHAnsi" w:hAnsiTheme="minorHAnsi" w:cstheme="minorHAnsi"/>
                <w:sz w:val="22"/>
                <w:szCs w:val="22"/>
              </w:rPr>
              <w:t>Providing additional support to wider Customer Services and Housing Service Team to overcome any challenges presented by people who are experiencing multiple dis-advantage.</w:t>
            </w:r>
          </w:p>
          <w:p w14:paraId="7A89075F" w14:textId="77777777" w:rsidR="00F25BA8" w:rsidRPr="00302356" w:rsidRDefault="00F25BA8" w:rsidP="00F25BA8">
            <w:pPr>
              <w:autoSpaceDE w:val="0"/>
              <w:autoSpaceDN w:val="0"/>
              <w:adjustRightInd w:val="0"/>
              <w:ind w:left="720"/>
              <w:jc w:val="both"/>
              <w:rPr>
                <w:rFonts w:asciiTheme="minorHAnsi" w:hAnsiTheme="minorHAnsi" w:cstheme="minorHAnsi"/>
                <w:sz w:val="22"/>
                <w:szCs w:val="22"/>
              </w:rPr>
            </w:pPr>
          </w:p>
          <w:p w14:paraId="41C8913C" w14:textId="411F0B94" w:rsidR="002F3BAE" w:rsidRPr="00302356" w:rsidRDefault="002F3BAE" w:rsidP="002F3BAE">
            <w:pPr>
              <w:pStyle w:val="ListParagraph"/>
              <w:numPr>
                <w:ilvl w:val="1"/>
                <w:numId w:val="1"/>
              </w:numPr>
              <w:spacing w:after="120"/>
              <w:jc w:val="both"/>
              <w:rPr>
                <w:rFonts w:asciiTheme="minorHAnsi" w:eastAsiaTheme="minorEastAsia" w:hAnsiTheme="minorHAnsi" w:cstheme="minorHAnsi"/>
                <w:sz w:val="22"/>
                <w:szCs w:val="22"/>
              </w:rPr>
            </w:pPr>
            <w:r w:rsidRPr="00302356">
              <w:rPr>
                <w:rFonts w:asciiTheme="minorHAnsi" w:hAnsiTheme="minorHAnsi" w:cstheme="minorHAnsi"/>
                <w:sz w:val="22"/>
                <w:szCs w:val="22"/>
              </w:rPr>
              <w:t>Using a personalised approach undertake assessments of all new referrals developing an individual programme of support, ‘Support Plan’, for each case with the objective of promoting and encouraging independence and ensuring tenancy sustainment</w:t>
            </w:r>
          </w:p>
          <w:p w14:paraId="5F0BF705" w14:textId="77777777" w:rsidR="00302356" w:rsidRPr="00302356" w:rsidRDefault="00302356" w:rsidP="00302356">
            <w:pPr>
              <w:pStyle w:val="ListParagraph"/>
              <w:spacing w:after="120"/>
              <w:jc w:val="both"/>
              <w:rPr>
                <w:rFonts w:asciiTheme="minorHAnsi" w:eastAsiaTheme="minorEastAsia" w:hAnsiTheme="minorHAnsi" w:cstheme="minorHAnsi"/>
                <w:sz w:val="22"/>
                <w:szCs w:val="22"/>
              </w:rPr>
            </w:pPr>
          </w:p>
          <w:p w14:paraId="467877AC" w14:textId="691054E1" w:rsidR="002F3BAE" w:rsidRPr="00302356" w:rsidRDefault="002F3BAE" w:rsidP="002F3BAE">
            <w:pPr>
              <w:numPr>
                <w:ilvl w:val="0"/>
                <w:numId w:val="7"/>
              </w:numPr>
              <w:spacing w:after="120"/>
              <w:jc w:val="both"/>
              <w:rPr>
                <w:rFonts w:asciiTheme="minorHAnsi" w:hAnsiTheme="minorHAnsi" w:cstheme="minorHAnsi"/>
                <w:sz w:val="22"/>
                <w:szCs w:val="22"/>
              </w:rPr>
            </w:pPr>
            <w:r w:rsidRPr="00302356">
              <w:rPr>
                <w:rFonts w:asciiTheme="minorHAnsi" w:hAnsiTheme="minorHAnsi" w:cstheme="minorHAnsi"/>
                <w:bCs/>
                <w:sz w:val="22"/>
                <w:szCs w:val="22"/>
              </w:rPr>
              <w:t>Receive homelessness applications, interview applicants and conduct enquiries in accordance with relevant legislation, case law and the council’s policies and procedures.  Following assessment, determine outcome of applications and issue decisions and place people into temporary accommodation as appropriate</w:t>
            </w:r>
          </w:p>
          <w:p w14:paraId="1693E943" w14:textId="76AEF777" w:rsidR="002F3BAE" w:rsidRPr="00302356" w:rsidRDefault="002F3BAE" w:rsidP="002F3BAE">
            <w:pPr>
              <w:numPr>
                <w:ilvl w:val="0"/>
                <w:numId w:val="7"/>
              </w:numPr>
              <w:spacing w:after="120"/>
              <w:jc w:val="both"/>
              <w:rPr>
                <w:rFonts w:asciiTheme="minorHAnsi" w:eastAsiaTheme="minorEastAsia" w:hAnsiTheme="minorHAnsi" w:cstheme="minorHAnsi"/>
                <w:sz w:val="22"/>
                <w:szCs w:val="22"/>
              </w:rPr>
            </w:pPr>
            <w:r w:rsidRPr="00302356">
              <w:rPr>
                <w:rFonts w:asciiTheme="minorHAnsi" w:hAnsiTheme="minorHAnsi" w:cstheme="minorHAnsi"/>
                <w:sz w:val="22"/>
                <w:szCs w:val="22"/>
              </w:rPr>
              <w:t xml:space="preserve">Provide and respond to a wide variety of direct or referred issues </w:t>
            </w:r>
            <w:proofErr w:type="gramStart"/>
            <w:r w:rsidRPr="00302356">
              <w:rPr>
                <w:rFonts w:asciiTheme="minorHAnsi" w:hAnsiTheme="minorHAnsi" w:cstheme="minorHAnsi"/>
                <w:sz w:val="22"/>
                <w:szCs w:val="22"/>
              </w:rPr>
              <w:t>including:</w:t>
            </w:r>
            <w:proofErr w:type="gramEnd"/>
            <w:r w:rsidRPr="00302356">
              <w:rPr>
                <w:rFonts w:asciiTheme="minorHAnsi" w:hAnsiTheme="minorHAnsi" w:cstheme="minorHAnsi"/>
                <w:sz w:val="22"/>
                <w:szCs w:val="22"/>
              </w:rPr>
              <w:t xml:space="preserve">  Preventing and relieving homelessness; Landlord/tenant issues; Accessing private/social rented sector accommodation; Housing rights and law </w:t>
            </w:r>
            <w:proofErr w:type="gramStart"/>
            <w:r w:rsidRPr="00302356">
              <w:rPr>
                <w:rFonts w:asciiTheme="minorHAnsi" w:hAnsiTheme="minorHAnsi" w:cstheme="minorHAnsi"/>
                <w:sz w:val="22"/>
                <w:szCs w:val="22"/>
              </w:rPr>
              <w:t>and;</w:t>
            </w:r>
            <w:proofErr w:type="gramEnd"/>
            <w:r w:rsidRPr="00302356">
              <w:rPr>
                <w:rFonts w:asciiTheme="minorHAnsi" w:hAnsiTheme="minorHAnsi" w:cstheme="minorHAnsi"/>
                <w:sz w:val="22"/>
                <w:szCs w:val="22"/>
              </w:rPr>
              <w:t xml:space="preserve"> Signposting other organisations for funding, debt and welfare benefits advice</w:t>
            </w:r>
          </w:p>
          <w:p w14:paraId="436878C5" w14:textId="78D19863" w:rsidR="002F3BAE" w:rsidRPr="00302356" w:rsidRDefault="002F3BAE" w:rsidP="002F3BAE">
            <w:pPr>
              <w:numPr>
                <w:ilvl w:val="0"/>
                <w:numId w:val="7"/>
              </w:numPr>
              <w:spacing w:after="120"/>
              <w:jc w:val="both"/>
              <w:rPr>
                <w:rFonts w:asciiTheme="minorHAnsi" w:hAnsiTheme="minorHAnsi" w:cstheme="minorHAnsi"/>
                <w:sz w:val="22"/>
                <w:szCs w:val="22"/>
              </w:rPr>
            </w:pPr>
            <w:r w:rsidRPr="00302356">
              <w:rPr>
                <w:rFonts w:asciiTheme="minorHAnsi" w:hAnsiTheme="minorHAnsi" w:cstheme="minorHAnsi"/>
                <w:sz w:val="22"/>
                <w:szCs w:val="22"/>
              </w:rPr>
              <w:t>Assist clients to access housing within either the private or social rented sector with appropriate support required by completing and updating their Choice Based lettings application and/or accessing the Rent Bond scheme.</w:t>
            </w:r>
          </w:p>
          <w:p w14:paraId="36D6CCF5" w14:textId="77777777" w:rsidR="002F3BAE" w:rsidRPr="00302356" w:rsidRDefault="002F3BAE" w:rsidP="002F3BAE">
            <w:pPr>
              <w:numPr>
                <w:ilvl w:val="0"/>
                <w:numId w:val="7"/>
              </w:numPr>
              <w:spacing w:after="120"/>
              <w:jc w:val="both"/>
              <w:rPr>
                <w:rFonts w:asciiTheme="minorHAnsi" w:hAnsiTheme="minorHAnsi" w:cstheme="minorHAnsi"/>
                <w:sz w:val="22"/>
                <w:szCs w:val="22"/>
              </w:rPr>
            </w:pPr>
            <w:r w:rsidRPr="00302356">
              <w:rPr>
                <w:rFonts w:asciiTheme="minorHAnsi" w:hAnsiTheme="minorHAnsi" w:cstheme="minorHAnsi"/>
                <w:sz w:val="22"/>
                <w:szCs w:val="22"/>
              </w:rPr>
              <w:t>To maintain accurate and up to date records of actions in written and electronic format</w:t>
            </w:r>
          </w:p>
          <w:p w14:paraId="4E9219B8" w14:textId="77777777" w:rsidR="001158CA" w:rsidRPr="00302356" w:rsidRDefault="001158CA" w:rsidP="002F3BAE">
            <w:pPr>
              <w:pStyle w:val="ListParagraph"/>
              <w:jc w:val="both"/>
              <w:rPr>
                <w:rFonts w:asciiTheme="minorHAnsi" w:eastAsia="Calibri" w:hAnsiTheme="minorHAnsi" w:cstheme="minorHAnsi"/>
                <w:sz w:val="22"/>
                <w:szCs w:val="22"/>
              </w:rPr>
            </w:pPr>
          </w:p>
          <w:p w14:paraId="571B3A36" w14:textId="13F6B38F" w:rsidR="009E02A0" w:rsidRPr="00302356" w:rsidRDefault="3F2BBBF3" w:rsidP="002F3BAE">
            <w:pPr>
              <w:numPr>
                <w:ilvl w:val="0"/>
                <w:numId w:val="7"/>
              </w:numPr>
              <w:jc w:val="both"/>
              <w:rPr>
                <w:rFonts w:asciiTheme="minorHAnsi" w:hAnsiTheme="minorHAnsi" w:cstheme="minorHAnsi"/>
                <w:sz w:val="22"/>
                <w:szCs w:val="22"/>
              </w:rPr>
            </w:pPr>
            <w:r w:rsidRPr="00302356">
              <w:rPr>
                <w:rFonts w:asciiTheme="minorHAnsi" w:hAnsiTheme="minorHAnsi" w:cstheme="minorHAnsi"/>
                <w:sz w:val="22"/>
                <w:szCs w:val="22"/>
              </w:rPr>
              <w:t>Lead on identifying and applying to f</w:t>
            </w:r>
            <w:r w:rsidR="0DC2CC34" w:rsidRPr="00302356">
              <w:rPr>
                <w:rFonts w:asciiTheme="minorHAnsi" w:hAnsiTheme="minorHAnsi" w:cstheme="minorHAnsi"/>
                <w:sz w:val="22"/>
                <w:szCs w:val="22"/>
              </w:rPr>
              <w:t xml:space="preserve">unding streams for additional support to </w:t>
            </w:r>
            <w:r w:rsidRPr="00302356">
              <w:rPr>
                <w:rFonts w:asciiTheme="minorHAnsi" w:hAnsiTheme="minorHAnsi" w:cstheme="minorHAnsi"/>
                <w:sz w:val="22"/>
                <w:szCs w:val="22"/>
              </w:rPr>
              <w:t>meet the needs of people with multiple dis-advantage. Budget holder and reporting responsibility for successful bids.</w:t>
            </w:r>
          </w:p>
          <w:p w14:paraId="7A5337C8" w14:textId="77777777" w:rsidR="00F25BA8" w:rsidRPr="00302356" w:rsidRDefault="00F25BA8" w:rsidP="00F25BA8">
            <w:pPr>
              <w:ind w:left="720"/>
              <w:jc w:val="both"/>
              <w:rPr>
                <w:rFonts w:asciiTheme="minorHAnsi" w:hAnsiTheme="minorHAnsi" w:cstheme="minorHAnsi"/>
                <w:sz w:val="22"/>
                <w:szCs w:val="22"/>
              </w:rPr>
            </w:pPr>
          </w:p>
          <w:p w14:paraId="4A69E34C" w14:textId="658FF4C1" w:rsidR="53A6B474" w:rsidRPr="00302356" w:rsidRDefault="53A6B474" w:rsidP="002F3BAE">
            <w:pPr>
              <w:numPr>
                <w:ilvl w:val="0"/>
                <w:numId w:val="7"/>
              </w:numPr>
              <w:jc w:val="both"/>
              <w:rPr>
                <w:rFonts w:asciiTheme="minorHAnsi" w:hAnsiTheme="minorHAnsi" w:cstheme="minorHAnsi"/>
                <w:sz w:val="22"/>
                <w:szCs w:val="22"/>
              </w:rPr>
            </w:pPr>
            <w:r w:rsidRPr="00302356">
              <w:rPr>
                <w:rFonts w:asciiTheme="minorHAnsi" w:hAnsiTheme="minorHAnsi" w:cstheme="minorHAnsi"/>
                <w:sz w:val="22"/>
                <w:szCs w:val="22"/>
              </w:rPr>
              <w:lastRenderedPageBreak/>
              <w:t xml:space="preserve">To develop engagement spectrum to inform statistical information on the moving on service within a defined range of indicators relating to the customer’s progress.  </w:t>
            </w:r>
          </w:p>
          <w:p w14:paraId="5EAD8F1D" w14:textId="77777777" w:rsidR="00F25BA8" w:rsidRPr="00302356" w:rsidRDefault="00F25BA8" w:rsidP="00F25BA8">
            <w:pPr>
              <w:jc w:val="both"/>
              <w:rPr>
                <w:rFonts w:asciiTheme="minorHAnsi" w:hAnsiTheme="minorHAnsi" w:cstheme="minorHAnsi"/>
                <w:sz w:val="22"/>
                <w:szCs w:val="22"/>
              </w:rPr>
            </w:pPr>
          </w:p>
          <w:p w14:paraId="45B3DA52" w14:textId="2CAF0B39" w:rsidR="53A6B474" w:rsidRPr="00302356" w:rsidRDefault="53A6B474" w:rsidP="002F3BAE">
            <w:pPr>
              <w:numPr>
                <w:ilvl w:val="0"/>
                <w:numId w:val="7"/>
              </w:numPr>
              <w:jc w:val="both"/>
              <w:rPr>
                <w:rFonts w:asciiTheme="minorHAnsi" w:hAnsiTheme="minorHAnsi" w:cstheme="minorHAnsi"/>
                <w:sz w:val="22"/>
                <w:szCs w:val="22"/>
              </w:rPr>
            </w:pPr>
            <w:r w:rsidRPr="00302356">
              <w:rPr>
                <w:rFonts w:asciiTheme="minorHAnsi" w:hAnsiTheme="minorHAnsi" w:cstheme="minorHAnsi"/>
                <w:sz w:val="22"/>
                <w:szCs w:val="22"/>
              </w:rPr>
              <w:t>Undertake the delivery of projects that complement Fylde Council Homelessness and Rough Sleeping Strategy.</w:t>
            </w:r>
          </w:p>
          <w:p w14:paraId="524E51F0" w14:textId="77777777" w:rsidR="00F25BA8" w:rsidRPr="00302356" w:rsidRDefault="00F25BA8" w:rsidP="00F25BA8">
            <w:pPr>
              <w:jc w:val="both"/>
              <w:rPr>
                <w:rFonts w:asciiTheme="minorHAnsi" w:hAnsiTheme="minorHAnsi" w:cstheme="minorHAnsi"/>
                <w:sz w:val="22"/>
                <w:szCs w:val="22"/>
              </w:rPr>
            </w:pPr>
          </w:p>
          <w:p w14:paraId="77ADEB59" w14:textId="165A59AA" w:rsidR="009E02A0" w:rsidRDefault="53A6B474" w:rsidP="002F3BAE">
            <w:pPr>
              <w:numPr>
                <w:ilvl w:val="0"/>
                <w:numId w:val="7"/>
              </w:numPr>
              <w:autoSpaceDE w:val="0"/>
              <w:autoSpaceDN w:val="0"/>
              <w:adjustRightInd w:val="0"/>
              <w:jc w:val="both"/>
              <w:rPr>
                <w:rFonts w:asciiTheme="minorHAnsi" w:hAnsiTheme="minorHAnsi" w:cstheme="minorHAnsi"/>
                <w:sz w:val="22"/>
                <w:szCs w:val="22"/>
              </w:rPr>
            </w:pPr>
            <w:r w:rsidRPr="00302356">
              <w:rPr>
                <w:rFonts w:asciiTheme="minorHAnsi" w:hAnsiTheme="minorHAnsi" w:cstheme="minorHAnsi"/>
                <w:sz w:val="22"/>
                <w:szCs w:val="22"/>
              </w:rPr>
              <w:t>Identify community projects existing and required to maximise support available for people within the borough who have multiple disadvantages.</w:t>
            </w:r>
            <w:r w:rsidR="0DC2CC34" w:rsidRPr="00302356">
              <w:rPr>
                <w:rFonts w:asciiTheme="minorHAnsi" w:hAnsiTheme="minorHAnsi" w:cstheme="minorHAnsi"/>
                <w:sz w:val="22"/>
                <w:szCs w:val="22"/>
              </w:rPr>
              <w:t xml:space="preserve"> To enable customers to re-connect with communities and access community resources for independent support.</w:t>
            </w:r>
          </w:p>
          <w:p w14:paraId="4AAE84D0" w14:textId="77777777" w:rsidR="00302356" w:rsidRDefault="00302356" w:rsidP="00302356">
            <w:pPr>
              <w:pStyle w:val="ListParagraph"/>
              <w:rPr>
                <w:rFonts w:asciiTheme="minorHAnsi" w:hAnsiTheme="minorHAnsi" w:cstheme="minorHAnsi"/>
                <w:sz w:val="22"/>
                <w:szCs w:val="22"/>
              </w:rPr>
            </w:pPr>
          </w:p>
          <w:p w14:paraId="2429FE0D" w14:textId="03D10EF8" w:rsidR="00302356" w:rsidRDefault="00302356" w:rsidP="00302356">
            <w:pPr>
              <w:pStyle w:val="ListParagraph"/>
              <w:numPr>
                <w:ilvl w:val="0"/>
                <w:numId w:val="7"/>
              </w:numPr>
              <w:spacing w:before="60" w:after="60"/>
              <w:jc w:val="both"/>
              <w:rPr>
                <w:rFonts w:asciiTheme="minorHAnsi" w:hAnsiTheme="minorHAnsi" w:cstheme="minorHAnsi"/>
                <w:sz w:val="22"/>
                <w:szCs w:val="22"/>
              </w:rPr>
            </w:pPr>
            <w:r w:rsidRPr="00302356">
              <w:rPr>
                <w:rFonts w:asciiTheme="minorHAnsi" w:hAnsiTheme="minorHAnsi" w:cstheme="minorHAnsi"/>
                <w:sz w:val="22"/>
                <w:szCs w:val="22"/>
              </w:rPr>
              <w:t xml:space="preserve">Developing relations with private sector landlords, </w:t>
            </w:r>
            <w:proofErr w:type="gramStart"/>
            <w:r w:rsidRPr="00302356">
              <w:rPr>
                <w:rFonts w:asciiTheme="minorHAnsi" w:hAnsiTheme="minorHAnsi" w:cstheme="minorHAnsi"/>
                <w:sz w:val="22"/>
                <w:szCs w:val="22"/>
              </w:rPr>
              <w:t>Letting</w:t>
            </w:r>
            <w:proofErr w:type="gramEnd"/>
            <w:r w:rsidRPr="00302356">
              <w:rPr>
                <w:rFonts w:asciiTheme="minorHAnsi" w:hAnsiTheme="minorHAnsi" w:cstheme="minorHAnsi"/>
                <w:sz w:val="22"/>
                <w:szCs w:val="22"/>
              </w:rPr>
              <w:t xml:space="preserve"> agencies and Registered Providers of Affordable Housing to build relationships with a view to improving the access to accommodation for customers. </w:t>
            </w:r>
          </w:p>
          <w:p w14:paraId="2D48658A" w14:textId="77777777" w:rsidR="00302356" w:rsidRPr="00302356" w:rsidRDefault="00302356" w:rsidP="00302356">
            <w:pPr>
              <w:pStyle w:val="ListParagraph"/>
              <w:rPr>
                <w:rFonts w:asciiTheme="minorHAnsi" w:hAnsiTheme="minorHAnsi" w:cstheme="minorHAnsi"/>
                <w:sz w:val="22"/>
                <w:szCs w:val="22"/>
              </w:rPr>
            </w:pPr>
          </w:p>
          <w:p w14:paraId="093E9677" w14:textId="77777777" w:rsidR="00302356" w:rsidRPr="00302356" w:rsidRDefault="00302356" w:rsidP="00302356">
            <w:pPr>
              <w:numPr>
                <w:ilvl w:val="0"/>
                <w:numId w:val="7"/>
              </w:numPr>
              <w:spacing w:after="120"/>
              <w:jc w:val="both"/>
              <w:rPr>
                <w:rFonts w:asciiTheme="minorHAnsi" w:hAnsiTheme="minorHAnsi" w:cstheme="minorHAnsi"/>
                <w:sz w:val="22"/>
                <w:szCs w:val="22"/>
              </w:rPr>
            </w:pPr>
            <w:r w:rsidRPr="00302356">
              <w:rPr>
                <w:rFonts w:asciiTheme="minorHAnsi" w:hAnsiTheme="minorHAnsi" w:cstheme="minorHAnsi"/>
                <w:sz w:val="22"/>
                <w:szCs w:val="22"/>
              </w:rPr>
              <w:t>Co-ordinate multi agency joined up Support Plans that give solutions to:  Access to accommodation, welfare benefits, pre-tenancy training, work readiness, engagement and relevant health services, volunteering, Job Club, CV writing and interviewing techniques, physical activity and life skills training</w:t>
            </w:r>
          </w:p>
          <w:p w14:paraId="232E84EF" w14:textId="77777777" w:rsidR="00302356" w:rsidRPr="00302356" w:rsidRDefault="00302356" w:rsidP="00302356">
            <w:pPr>
              <w:autoSpaceDE w:val="0"/>
              <w:autoSpaceDN w:val="0"/>
              <w:adjustRightInd w:val="0"/>
              <w:ind w:left="720"/>
              <w:jc w:val="both"/>
              <w:rPr>
                <w:rFonts w:asciiTheme="minorHAnsi" w:hAnsiTheme="minorHAnsi" w:cstheme="minorHAnsi"/>
                <w:sz w:val="22"/>
                <w:szCs w:val="22"/>
              </w:rPr>
            </w:pPr>
          </w:p>
          <w:p w14:paraId="01006BAC" w14:textId="77777777" w:rsidR="001D0B03" w:rsidRPr="00302356" w:rsidRDefault="001D0B03" w:rsidP="00F25BA8">
            <w:pPr>
              <w:spacing w:after="120"/>
              <w:ind w:left="720"/>
              <w:jc w:val="both"/>
              <w:rPr>
                <w:rFonts w:asciiTheme="minorHAnsi" w:hAnsiTheme="minorHAnsi" w:cstheme="minorHAnsi"/>
                <w:sz w:val="22"/>
                <w:szCs w:val="22"/>
              </w:rPr>
            </w:pPr>
          </w:p>
        </w:tc>
      </w:tr>
    </w:tbl>
    <w:p w14:paraId="1AF62CBC" w14:textId="77777777" w:rsidR="00DC2BEF" w:rsidRPr="003C456D" w:rsidRDefault="00DC2BEF">
      <w:pPr>
        <w:spacing w:before="60" w:after="60"/>
        <w:rPr>
          <w:rFonts w:ascii="Calibri" w:hAnsi="Calibri"/>
          <w:sz w:val="22"/>
          <w:szCs w:val="22"/>
        </w:rPr>
      </w:pPr>
    </w:p>
    <w:tbl>
      <w:tblPr>
        <w:tblW w:w="9781" w:type="dxa"/>
        <w:tblInd w:w="249" w:type="dxa"/>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379"/>
        <w:gridCol w:w="3402"/>
      </w:tblGrid>
      <w:tr w:rsidR="00DC2BEF" w:rsidRPr="003C456D" w14:paraId="011A638E" w14:textId="77777777" w:rsidTr="00A0736D">
        <w:trPr>
          <w:cantSplit/>
        </w:trPr>
        <w:tc>
          <w:tcPr>
            <w:tcW w:w="6379" w:type="dxa"/>
            <w:shd w:val="pct35" w:color="C0C0C0" w:fill="auto"/>
          </w:tcPr>
          <w:p w14:paraId="711EDC55" w14:textId="77777777" w:rsidR="00DC2BEF" w:rsidRPr="003C456D" w:rsidRDefault="00A0736D" w:rsidP="00BD7989">
            <w:pPr>
              <w:pStyle w:val="Heading2"/>
              <w:spacing w:before="240" w:after="240"/>
              <w:rPr>
                <w:rFonts w:ascii="Calibri" w:hAnsi="Calibri"/>
                <w:sz w:val="22"/>
                <w:szCs w:val="22"/>
              </w:rPr>
            </w:pPr>
            <w:r w:rsidRPr="003C456D">
              <w:rPr>
                <w:rFonts w:ascii="Calibri" w:hAnsi="Calibri"/>
                <w:sz w:val="22"/>
                <w:szCs w:val="22"/>
              </w:rPr>
              <w:t>Prepared By</w:t>
            </w:r>
            <w:r w:rsidR="00FF2BC6" w:rsidRPr="003C456D">
              <w:rPr>
                <w:rFonts w:ascii="Calibri" w:hAnsi="Calibri"/>
                <w:sz w:val="22"/>
                <w:szCs w:val="22"/>
              </w:rPr>
              <w:t>:</w:t>
            </w:r>
            <w:r w:rsidRPr="003C456D">
              <w:rPr>
                <w:rFonts w:ascii="Calibri" w:hAnsi="Calibri"/>
                <w:sz w:val="22"/>
                <w:szCs w:val="22"/>
              </w:rPr>
              <w:t xml:space="preserve"> </w:t>
            </w:r>
            <w:r w:rsidR="00B63319" w:rsidRPr="003C456D">
              <w:rPr>
                <w:rFonts w:ascii="Calibri" w:hAnsi="Calibri"/>
                <w:sz w:val="22"/>
                <w:szCs w:val="22"/>
              </w:rPr>
              <w:t xml:space="preserve"> </w:t>
            </w:r>
            <w:r w:rsidR="00BD7989" w:rsidRPr="003C456D">
              <w:rPr>
                <w:rFonts w:ascii="Calibri" w:hAnsi="Calibri"/>
                <w:sz w:val="22"/>
                <w:szCs w:val="22"/>
              </w:rPr>
              <w:t>Kirstine Riding</w:t>
            </w:r>
          </w:p>
        </w:tc>
        <w:tc>
          <w:tcPr>
            <w:tcW w:w="3402" w:type="dxa"/>
            <w:shd w:val="pct35" w:color="C0C0C0" w:fill="auto"/>
          </w:tcPr>
          <w:p w14:paraId="47F79BA2" w14:textId="582B07DE" w:rsidR="00DC2BEF" w:rsidRPr="003C456D" w:rsidRDefault="00DC2BEF" w:rsidP="00170415">
            <w:pPr>
              <w:spacing w:before="240" w:after="240"/>
              <w:rPr>
                <w:rFonts w:ascii="Calibri" w:hAnsi="Calibri"/>
                <w:b/>
                <w:sz w:val="22"/>
                <w:szCs w:val="22"/>
              </w:rPr>
            </w:pPr>
            <w:r w:rsidRPr="003C456D">
              <w:rPr>
                <w:rFonts w:ascii="Calibri" w:hAnsi="Calibri"/>
                <w:b/>
                <w:sz w:val="22"/>
                <w:szCs w:val="22"/>
              </w:rPr>
              <w:t>Date</w:t>
            </w:r>
            <w:r w:rsidR="00A0736D" w:rsidRPr="003C456D">
              <w:rPr>
                <w:rFonts w:ascii="Calibri" w:hAnsi="Calibri"/>
                <w:b/>
                <w:sz w:val="22"/>
                <w:szCs w:val="22"/>
              </w:rPr>
              <w:t xml:space="preserve">: </w:t>
            </w:r>
            <w:r w:rsidR="00B63319" w:rsidRPr="003C456D">
              <w:rPr>
                <w:rFonts w:ascii="Calibri" w:hAnsi="Calibri"/>
                <w:b/>
                <w:sz w:val="22"/>
                <w:szCs w:val="22"/>
              </w:rPr>
              <w:t xml:space="preserve"> </w:t>
            </w:r>
            <w:r w:rsidR="00302356">
              <w:rPr>
                <w:rFonts w:ascii="Calibri" w:hAnsi="Calibri"/>
                <w:b/>
                <w:sz w:val="22"/>
                <w:szCs w:val="22"/>
              </w:rPr>
              <w:t>September</w:t>
            </w:r>
            <w:r w:rsidR="00950E53">
              <w:rPr>
                <w:rFonts w:ascii="Calibri" w:hAnsi="Calibri"/>
                <w:b/>
                <w:sz w:val="22"/>
                <w:szCs w:val="22"/>
              </w:rPr>
              <w:t xml:space="preserve"> 2022</w:t>
            </w:r>
          </w:p>
        </w:tc>
      </w:tr>
    </w:tbl>
    <w:p w14:paraId="6C69FFEC" w14:textId="77777777" w:rsidR="00DC2BEF" w:rsidRPr="003C456D" w:rsidRDefault="00DC2BEF">
      <w:pPr>
        <w:rPr>
          <w:rFonts w:ascii="Calibri" w:hAnsi="Calibri"/>
          <w:sz w:val="22"/>
          <w:szCs w:val="22"/>
        </w:rPr>
      </w:pPr>
    </w:p>
    <w:p w14:paraId="398BE990" w14:textId="77777777" w:rsidR="00DC2BEF" w:rsidRPr="003C456D" w:rsidRDefault="00DC2BEF">
      <w:pPr>
        <w:rPr>
          <w:rFonts w:ascii="Calibri" w:hAnsi="Calibri"/>
          <w:sz w:val="22"/>
          <w:szCs w:val="22"/>
        </w:rPr>
      </w:pPr>
      <w:r w:rsidRPr="003C456D">
        <w:rPr>
          <w:rFonts w:ascii="Calibri" w:hAnsi="Calibri"/>
          <w:sz w:val="22"/>
          <w:szCs w:val="22"/>
        </w:rPr>
        <w:br w:type="page"/>
      </w:r>
    </w:p>
    <w:tbl>
      <w:tblPr>
        <w:tblW w:w="10065" w:type="dxa"/>
        <w:tblInd w:w="108" w:type="dxa"/>
        <w:tblLayout w:type="fixed"/>
        <w:tblLook w:val="0000" w:firstRow="0" w:lastRow="0" w:firstColumn="0" w:lastColumn="0" w:noHBand="0" w:noVBand="0"/>
      </w:tblPr>
      <w:tblGrid>
        <w:gridCol w:w="10065"/>
      </w:tblGrid>
      <w:tr w:rsidR="00DC2BEF" w:rsidRPr="003C456D" w14:paraId="1C927211" w14:textId="77777777" w:rsidTr="0010315A">
        <w:tc>
          <w:tcPr>
            <w:tcW w:w="10065" w:type="dxa"/>
            <w:tcBorders>
              <w:top w:val="nil"/>
              <w:left w:val="nil"/>
              <w:bottom w:val="single" w:sz="6" w:space="0" w:color="auto"/>
              <w:right w:val="nil"/>
            </w:tcBorders>
          </w:tcPr>
          <w:p w14:paraId="478BFCD3" w14:textId="77777777" w:rsidR="00DC2BEF" w:rsidRPr="003C456D" w:rsidRDefault="00B61697">
            <w:pPr>
              <w:rPr>
                <w:rFonts w:ascii="Calibri" w:hAnsi="Calibri"/>
                <w:sz w:val="22"/>
                <w:szCs w:val="22"/>
              </w:rPr>
            </w:pPr>
            <w:r w:rsidRPr="003C456D">
              <w:rPr>
                <w:rFonts w:ascii="Calibri" w:hAnsi="Calibri"/>
                <w:noProof/>
                <w:sz w:val="22"/>
                <w:szCs w:val="22"/>
                <w:lang w:eastAsia="en-GB"/>
              </w:rPr>
              <w:lastRenderedPageBreak/>
              <mc:AlternateContent>
                <mc:Choice Requires="wps">
                  <w:drawing>
                    <wp:anchor distT="0" distB="0" distL="114300" distR="114300" simplePos="0" relativeHeight="251658240" behindDoc="0" locked="0" layoutInCell="0" allowOverlap="1" wp14:anchorId="68EE1758" wp14:editId="110276F2">
                      <wp:simplePos x="0" y="0"/>
                      <wp:positionH relativeFrom="column">
                        <wp:posOffset>1328420</wp:posOffset>
                      </wp:positionH>
                      <wp:positionV relativeFrom="paragraph">
                        <wp:posOffset>342900</wp:posOffset>
                      </wp:positionV>
                      <wp:extent cx="3401060" cy="44704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FF"/>
                                    </a:solidFill>
                                    <a:miter lim="800000"/>
                                    <a:headEnd/>
                                    <a:tailEnd/>
                                  </a14:hiddenLine>
                                </a:ext>
                              </a:extLst>
                            </wps:spPr>
                            <wps:txbx>
                              <w:txbxContent>
                                <w:p w14:paraId="40C8C393" w14:textId="77777777" w:rsidR="00E30028" w:rsidRDefault="00E30028">
                                  <w:pPr>
                                    <w:rPr>
                                      <w:rFonts w:ascii="Arial Black" w:hAnsi="Arial Black"/>
                                      <w:b/>
                                      <w:sz w:val="44"/>
                                    </w:rPr>
                                  </w:pPr>
                                  <w:r>
                                    <w:rPr>
                                      <w:rFonts w:ascii="Arial Black" w:hAnsi="Arial Black"/>
                                      <w:b/>
                                      <w:sz w:val="44"/>
                                    </w:rPr>
                                    <w:t>Person Specification</w:t>
                                  </w:r>
                                </w:p>
                                <w:p w14:paraId="7103A788" w14:textId="77777777" w:rsidR="00E30028" w:rsidRDefault="00E30028">
                                  <w:pPr>
                                    <w:rPr>
                                      <w:b/>
                                      <w:i/>
                                      <w:color w:val="FF0000"/>
                                      <w:sz w:val="44"/>
                                    </w:rPr>
                                  </w:pPr>
                                </w:p>
                                <w:p w14:paraId="343EF109" w14:textId="77777777" w:rsidR="00E30028" w:rsidRDefault="00E30028">
                                  <w:pPr>
                                    <w:rPr>
                                      <w:b/>
                                      <w:i/>
                                      <w:color w:val="FF0000"/>
                                      <w:sz w:val="44"/>
                                    </w:rPr>
                                  </w:pPr>
                                </w:p>
                                <w:p w14:paraId="6DB1BE02" w14:textId="77777777" w:rsidR="00E30028" w:rsidRDefault="00E30028">
                                  <w:pPr>
                                    <w:rPr>
                                      <w:b/>
                                      <w:i/>
                                      <w:color w:val="FF0000"/>
                                      <w:sz w:val="44"/>
                                    </w:rPr>
                                  </w:pPr>
                                </w:p>
                                <w:p w14:paraId="56D34777" w14:textId="77777777" w:rsidR="00E30028" w:rsidRDefault="00E30028">
                                  <w:pPr>
                                    <w:rPr>
                                      <w:b/>
                                      <w:i/>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E1758" id="Rectangle 16" o:spid="_x0000_s1026" style="position:absolute;margin-left:104.6pt;margin-top:27pt;width:267.8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" o:allowincell="f" filled="f" stroked="f" strokecolor="blue" strokeweight=".5pt">
                      <v:textbox inset="0,0,0,0">
                        <w:txbxContent>
                          <w:p w14:paraId="40C8C393" w14:textId="77777777" w:rsidR="00E30028" w:rsidRDefault="00E30028">
                            <w:pPr>
                              <w:rPr>
                                <w:rFonts w:ascii="Arial Black" w:hAnsi="Arial Black"/>
                                <w:b/>
                                <w:sz w:val="44"/>
                              </w:rPr>
                            </w:pPr>
                            <w:r>
                              <w:rPr>
                                <w:rFonts w:ascii="Arial Black" w:hAnsi="Arial Black"/>
                                <w:b/>
                                <w:sz w:val="44"/>
                              </w:rPr>
                              <w:t>Person Specification</w:t>
                            </w:r>
                          </w:p>
                          <w:p w14:paraId="7103A788" w14:textId="77777777" w:rsidR="00E30028" w:rsidRDefault="00E30028">
                            <w:pPr>
                              <w:rPr>
                                <w:b/>
                                <w:i/>
                                <w:color w:val="FF0000"/>
                                <w:sz w:val="44"/>
                              </w:rPr>
                            </w:pPr>
                          </w:p>
                          <w:p w14:paraId="343EF109" w14:textId="77777777" w:rsidR="00E30028" w:rsidRDefault="00E30028">
                            <w:pPr>
                              <w:rPr>
                                <w:b/>
                                <w:i/>
                                <w:color w:val="FF0000"/>
                                <w:sz w:val="44"/>
                              </w:rPr>
                            </w:pPr>
                          </w:p>
                          <w:p w14:paraId="6DB1BE02" w14:textId="77777777" w:rsidR="00E30028" w:rsidRDefault="00E30028">
                            <w:pPr>
                              <w:rPr>
                                <w:b/>
                                <w:i/>
                                <w:color w:val="FF0000"/>
                                <w:sz w:val="44"/>
                              </w:rPr>
                            </w:pPr>
                          </w:p>
                          <w:p w14:paraId="56D34777" w14:textId="77777777" w:rsidR="00E30028" w:rsidRDefault="00E30028">
                            <w:pPr>
                              <w:rPr>
                                <w:b/>
                                <w:i/>
                                <w:sz w:val="44"/>
                              </w:rPr>
                            </w:pPr>
                          </w:p>
                        </w:txbxContent>
                      </v:textbox>
                    </v:rect>
                  </w:pict>
                </mc:Fallback>
              </mc:AlternateContent>
            </w:r>
          </w:p>
          <w:p w14:paraId="606EF761" w14:textId="77777777" w:rsidR="00DC2BEF" w:rsidRPr="003C456D" w:rsidRDefault="00DC2BEF">
            <w:pPr>
              <w:rPr>
                <w:rFonts w:ascii="Calibri" w:hAnsi="Calibri"/>
                <w:sz w:val="22"/>
                <w:szCs w:val="22"/>
              </w:rPr>
            </w:pPr>
          </w:p>
          <w:p w14:paraId="1C151E14" w14:textId="77777777" w:rsidR="00DC2BEF" w:rsidRPr="003C456D" w:rsidRDefault="00DC2BEF">
            <w:pPr>
              <w:rPr>
                <w:rFonts w:ascii="Calibri" w:hAnsi="Calibri"/>
                <w:sz w:val="22"/>
                <w:szCs w:val="22"/>
              </w:rPr>
            </w:pPr>
          </w:p>
          <w:p w14:paraId="712FB6EF" w14:textId="77777777" w:rsidR="00DC2BEF" w:rsidRPr="003C456D" w:rsidRDefault="00DC2BEF">
            <w:pPr>
              <w:rPr>
                <w:rFonts w:ascii="Calibri" w:hAnsi="Calibri"/>
                <w:sz w:val="22"/>
                <w:szCs w:val="22"/>
              </w:rPr>
            </w:pPr>
          </w:p>
          <w:p w14:paraId="4E89EE94" w14:textId="77777777" w:rsidR="00DC2BEF" w:rsidRPr="003C456D" w:rsidRDefault="00DC2BEF">
            <w:pPr>
              <w:rPr>
                <w:rFonts w:ascii="Calibri" w:hAnsi="Calibri"/>
                <w:sz w:val="22"/>
                <w:szCs w:val="22"/>
              </w:rPr>
            </w:pPr>
          </w:p>
        </w:tc>
      </w:tr>
      <w:tr w:rsidR="00DC2BEF" w:rsidRPr="003C456D" w14:paraId="52DDE769" w14:textId="77777777" w:rsidTr="0010315A">
        <w:tc>
          <w:tcPr>
            <w:tcW w:w="10065" w:type="dxa"/>
            <w:tcBorders>
              <w:top w:val="single" w:sz="6" w:space="0" w:color="auto"/>
              <w:left w:val="single" w:sz="6" w:space="0" w:color="auto"/>
              <w:bottom w:val="single" w:sz="6" w:space="0" w:color="auto"/>
              <w:right w:val="single" w:sz="6" w:space="0" w:color="auto"/>
            </w:tcBorders>
          </w:tcPr>
          <w:p w14:paraId="392EC8E6" w14:textId="58801810" w:rsidR="00DC2BEF" w:rsidRPr="003C456D" w:rsidRDefault="00DC2BEF" w:rsidP="00170415">
            <w:pPr>
              <w:pStyle w:val="Style1"/>
              <w:tabs>
                <w:tab w:val="center" w:pos="4820"/>
                <w:tab w:val="right" w:leader="dot" w:pos="9498"/>
              </w:tabs>
              <w:spacing w:before="240" w:after="240"/>
              <w:rPr>
                <w:rFonts w:ascii="Calibri" w:hAnsi="Calibri"/>
                <w:sz w:val="22"/>
                <w:szCs w:val="22"/>
              </w:rPr>
            </w:pPr>
            <w:r w:rsidRPr="003C456D">
              <w:rPr>
                <w:rFonts w:ascii="Calibri" w:hAnsi="Calibri"/>
                <w:sz w:val="22"/>
                <w:szCs w:val="22"/>
              </w:rPr>
              <w:t xml:space="preserve">POST </w:t>
            </w:r>
            <w:r w:rsidR="004C65FE" w:rsidRPr="003C456D">
              <w:rPr>
                <w:rFonts w:ascii="Calibri" w:hAnsi="Calibri"/>
                <w:sz w:val="22"/>
                <w:szCs w:val="22"/>
              </w:rPr>
              <w:t>TITLE</w:t>
            </w:r>
            <w:r w:rsidRPr="003C456D">
              <w:rPr>
                <w:rFonts w:ascii="Calibri" w:hAnsi="Calibri"/>
                <w:sz w:val="22"/>
                <w:szCs w:val="22"/>
              </w:rPr>
              <w:t xml:space="preserve">: </w:t>
            </w:r>
            <w:r w:rsidR="00B63319" w:rsidRPr="003C456D">
              <w:rPr>
                <w:rFonts w:ascii="Calibri" w:hAnsi="Calibri"/>
                <w:sz w:val="22"/>
                <w:szCs w:val="22"/>
              </w:rPr>
              <w:t xml:space="preserve"> </w:t>
            </w:r>
            <w:r w:rsidR="00FC05FE">
              <w:rPr>
                <w:rFonts w:ascii="Calibri" w:hAnsi="Calibri"/>
                <w:sz w:val="22"/>
                <w:szCs w:val="22"/>
              </w:rPr>
              <w:t xml:space="preserve">Moving On </w:t>
            </w:r>
            <w:r w:rsidR="00302356">
              <w:rPr>
                <w:rFonts w:ascii="Calibri" w:hAnsi="Calibri"/>
                <w:sz w:val="22"/>
                <w:szCs w:val="22"/>
              </w:rPr>
              <w:t xml:space="preserve">Senior </w:t>
            </w:r>
            <w:r w:rsidR="00170415">
              <w:rPr>
                <w:rFonts w:ascii="Calibri" w:hAnsi="Calibri"/>
                <w:sz w:val="22"/>
                <w:szCs w:val="22"/>
              </w:rPr>
              <w:t>Housing Services Officer</w:t>
            </w:r>
            <w:r w:rsidR="00A22D01">
              <w:rPr>
                <w:rFonts w:ascii="Calibri" w:hAnsi="Calibri"/>
                <w:sz w:val="22"/>
                <w:szCs w:val="22"/>
              </w:rPr>
              <w:t xml:space="preserve"> </w:t>
            </w:r>
          </w:p>
        </w:tc>
      </w:tr>
      <w:tr w:rsidR="00DC2BEF" w:rsidRPr="003C456D" w14:paraId="7094A86A" w14:textId="77777777" w:rsidTr="0010315A">
        <w:tc>
          <w:tcPr>
            <w:tcW w:w="10065" w:type="dxa"/>
            <w:tcBorders>
              <w:top w:val="nil"/>
              <w:left w:val="nil"/>
              <w:bottom w:val="single" w:sz="6" w:space="0" w:color="auto"/>
              <w:right w:val="nil"/>
            </w:tcBorders>
          </w:tcPr>
          <w:p w14:paraId="26038867" w14:textId="77777777" w:rsidR="00DC2BEF" w:rsidRPr="003C456D" w:rsidRDefault="00DC2BEF">
            <w:pPr>
              <w:pStyle w:val="Style1"/>
              <w:tabs>
                <w:tab w:val="left" w:pos="567"/>
                <w:tab w:val="right" w:leader="dot" w:pos="9497"/>
              </w:tabs>
              <w:spacing w:before="0" w:after="0"/>
              <w:ind w:right="34"/>
              <w:rPr>
                <w:rFonts w:ascii="Calibri" w:hAnsi="Calibri"/>
                <w:b/>
                <w:sz w:val="22"/>
                <w:szCs w:val="22"/>
              </w:rPr>
            </w:pPr>
          </w:p>
        </w:tc>
      </w:tr>
      <w:tr w:rsidR="00DC2BEF" w:rsidRPr="003C456D" w14:paraId="373AA499" w14:textId="77777777" w:rsidTr="0010315A">
        <w:tc>
          <w:tcPr>
            <w:tcW w:w="10065" w:type="dxa"/>
            <w:tcBorders>
              <w:top w:val="single" w:sz="6" w:space="0" w:color="auto"/>
              <w:left w:val="single" w:sz="6" w:space="0" w:color="auto"/>
              <w:bottom w:val="single" w:sz="6" w:space="0" w:color="auto"/>
              <w:right w:val="single" w:sz="6" w:space="0" w:color="auto"/>
            </w:tcBorders>
          </w:tcPr>
          <w:p w14:paraId="120DD1E9" w14:textId="57D5B665" w:rsidR="00DC2BEF" w:rsidRPr="003C456D" w:rsidRDefault="00710E9B" w:rsidP="00170415">
            <w:pPr>
              <w:spacing w:before="60" w:after="60" w:line="240" w:lineRule="exact"/>
              <w:rPr>
                <w:rFonts w:ascii="Calibri" w:hAnsi="Calibri"/>
                <w:sz w:val="22"/>
                <w:szCs w:val="22"/>
              </w:rPr>
            </w:pPr>
            <w:r w:rsidRPr="003C456D">
              <w:rPr>
                <w:rFonts w:ascii="Calibri" w:hAnsi="Calibri"/>
                <w:sz w:val="22"/>
                <w:szCs w:val="22"/>
              </w:rPr>
              <w:t>DIRECTORATE</w:t>
            </w:r>
            <w:r w:rsidR="00DC2BEF" w:rsidRPr="003C456D">
              <w:rPr>
                <w:rFonts w:ascii="Calibri" w:hAnsi="Calibri"/>
                <w:sz w:val="22"/>
                <w:szCs w:val="22"/>
              </w:rPr>
              <w:t>:</w:t>
            </w:r>
            <w:r w:rsidR="00CF0BB6" w:rsidRPr="003C456D">
              <w:rPr>
                <w:rFonts w:ascii="Calibri" w:hAnsi="Calibri"/>
                <w:sz w:val="22"/>
                <w:szCs w:val="22"/>
              </w:rPr>
              <w:t xml:space="preserve"> </w:t>
            </w:r>
            <w:r w:rsidR="00B63319" w:rsidRPr="003C456D">
              <w:rPr>
                <w:rFonts w:ascii="Calibri" w:hAnsi="Calibri"/>
                <w:sz w:val="22"/>
                <w:szCs w:val="22"/>
              </w:rPr>
              <w:t xml:space="preserve"> </w:t>
            </w:r>
            <w:r w:rsidR="000A0CDC">
              <w:rPr>
                <w:rFonts w:ascii="Calibri" w:hAnsi="Calibri"/>
                <w:sz w:val="22"/>
                <w:szCs w:val="22"/>
              </w:rPr>
              <w:t>Office of the Deputy Chief Executive</w:t>
            </w:r>
            <w:r w:rsidRPr="003C456D">
              <w:rPr>
                <w:rFonts w:ascii="Calibri" w:hAnsi="Calibri"/>
                <w:sz w:val="22"/>
                <w:szCs w:val="22"/>
              </w:rPr>
              <w:tab/>
              <w:t>POST NO</w:t>
            </w:r>
            <w:r w:rsidR="00DC2BEF" w:rsidRPr="003C456D">
              <w:rPr>
                <w:rFonts w:ascii="Calibri" w:hAnsi="Calibri"/>
                <w:sz w:val="22"/>
                <w:szCs w:val="22"/>
              </w:rPr>
              <w:t>:</w:t>
            </w:r>
            <w:r w:rsidR="00517A7E" w:rsidRPr="003C456D">
              <w:rPr>
                <w:rFonts w:ascii="Calibri" w:hAnsi="Calibri"/>
                <w:sz w:val="22"/>
                <w:szCs w:val="22"/>
              </w:rPr>
              <w:t xml:space="preserve"> </w:t>
            </w:r>
            <w:r w:rsidR="000A0CDC">
              <w:rPr>
                <w:rFonts w:ascii="Calibri" w:hAnsi="Calibri"/>
                <w:sz w:val="22"/>
                <w:szCs w:val="22"/>
              </w:rPr>
              <w:t>TBC</w:t>
            </w:r>
          </w:p>
        </w:tc>
      </w:tr>
    </w:tbl>
    <w:p w14:paraId="5FC949F6" w14:textId="77777777" w:rsidR="00DC2BEF" w:rsidRPr="003C456D" w:rsidRDefault="00DC2BEF">
      <w:pPr>
        <w:rPr>
          <w:rFonts w:ascii="Calibri" w:hAnsi="Calibri"/>
          <w:sz w:val="22"/>
          <w:szCs w:val="22"/>
        </w:rPr>
      </w:pPr>
    </w:p>
    <w:tbl>
      <w:tblPr>
        <w:tblW w:w="10043" w:type="dxa"/>
        <w:tblInd w:w="107" w:type="dxa"/>
        <w:tblLayout w:type="fixed"/>
        <w:tblCellMar>
          <w:left w:w="107" w:type="dxa"/>
          <w:right w:w="107" w:type="dxa"/>
        </w:tblCellMar>
        <w:tblLook w:val="0000" w:firstRow="0" w:lastRow="0" w:firstColumn="0" w:lastColumn="0" w:noHBand="0" w:noVBand="0"/>
      </w:tblPr>
      <w:tblGrid>
        <w:gridCol w:w="8063"/>
        <w:gridCol w:w="1980"/>
      </w:tblGrid>
      <w:tr w:rsidR="00DC2BEF" w:rsidRPr="003C456D" w14:paraId="129C60E6" w14:textId="77777777" w:rsidTr="005F2A83">
        <w:trPr>
          <w:cantSplit/>
          <w:trHeight w:val="863"/>
          <w:tblHeader/>
        </w:trPr>
        <w:tc>
          <w:tcPr>
            <w:tcW w:w="8063" w:type="dxa"/>
            <w:tcBorders>
              <w:top w:val="single" w:sz="6" w:space="0" w:color="auto"/>
              <w:left w:val="single" w:sz="6" w:space="0" w:color="auto"/>
              <w:bottom w:val="single" w:sz="6" w:space="0" w:color="auto"/>
              <w:right w:val="single" w:sz="6" w:space="0" w:color="auto"/>
            </w:tcBorders>
            <w:shd w:val="pct35" w:color="C0C0C0" w:fill="auto"/>
          </w:tcPr>
          <w:p w14:paraId="48274E0A" w14:textId="77777777" w:rsidR="00DC2BEF" w:rsidRPr="003C456D" w:rsidRDefault="00DC2BEF" w:rsidP="005F2A83">
            <w:pPr>
              <w:spacing w:after="120" w:line="360" w:lineRule="auto"/>
              <w:jc w:val="center"/>
              <w:rPr>
                <w:rFonts w:ascii="Calibri" w:hAnsi="Calibri"/>
                <w:b/>
                <w:sz w:val="22"/>
                <w:szCs w:val="22"/>
              </w:rPr>
            </w:pPr>
            <w:r w:rsidRPr="003C456D">
              <w:rPr>
                <w:rFonts w:ascii="Calibri" w:hAnsi="Calibri"/>
                <w:b/>
                <w:sz w:val="22"/>
                <w:szCs w:val="22"/>
              </w:rPr>
              <w:t xml:space="preserve">COMPETENCIES </w:t>
            </w:r>
          </w:p>
          <w:p w14:paraId="26E9B026" w14:textId="77777777" w:rsidR="00DC2BEF" w:rsidRPr="003C456D" w:rsidRDefault="00DC2BEF" w:rsidP="005F2A83">
            <w:pPr>
              <w:spacing w:after="120" w:line="360" w:lineRule="auto"/>
              <w:jc w:val="center"/>
              <w:rPr>
                <w:rFonts w:ascii="Calibri" w:hAnsi="Calibri"/>
                <w:b/>
                <w:sz w:val="22"/>
                <w:szCs w:val="22"/>
              </w:rPr>
            </w:pPr>
            <w:r w:rsidRPr="003C456D">
              <w:rPr>
                <w:rFonts w:ascii="Calibri" w:hAnsi="Calibri"/>
                <w:b/>
                <w:sz w:val="22"/>
                <w:szCs w:val="22"/>
              </w:rPr>
              <w:t xml:space="preserve">(All competencies listed are </w:t>
            </w:r>
            <w:r w:rsidRPr="003C456D">
              <w:rPr>
                <w:rFonts w:ascii="Calibri" w:hAnsi="Calibri"/>
                <w:b/>
                <w:sz w:val="22"/>
                <w:szCs w:val="22"/>
                <w:u w:val="single"/>
              </w:rPr>
              <w:t>essential</w:t>
            </w:r>
            <w:r w:rsidRPr="003C456D">
              <w:rPr>
                <w:rFonts w:ascii="Calibri" w:hAnsi="Calibri"/>
                <w:b/>
                <w:sz w:val="22"/>
                <w:szCs w:val="22"/>
              </w:rPr>
              <w:t xml:space="preserve"> to the </w:t>
            </w:r>
            <w:proofErr w:type="gramStart"/>
            <w:r w:rsidRPr="003C456D">
              <w:rPr>
                <w:rFonts w:ascii="Calibri" w:hAnsi="Calibri"/>
                <w:b/>
                <w:sz w:val="22"/>
                <w:szCs w:val="22"/>
              </w:rPr>
              <w:t xml:space="preserve">post)   </w:t>
            </w:r>
            <w:proofErr w:type="gramEnd"/>
          </w:p>
        </w:tc>
        <w:tc>
          <w:tcPr>
            <w:tcW w:w="1980" w:type="dxa"/>
            <w:tcBorders>
              <w:top w:val="single" w:sz="6" w:space="0" w:color="auto"/>
              <w:left w:val="single" w:sz="6" w:space="0" w:color="auto"/>
              <w:bottom w:val="single" w:sz="6" w:space="0" w:color="auto"/>
              <w:right w:val="single" w:sz="6" w:space="0" w:color="auto"/>
            </w:tcBorders>
            <w:shd w:val="pct35" w:color="C0C0C0" w:fill="auto"/>
          </w:tcPr>
          <w:p w14:paraId="6E176576" w14:textId="77777777" w:rsidR="00DC2BEF" w:rsidRPr="003C456D" w:rsidRDefault="00DC2BEF" w:rsidP="005F2A83">
            <w:pPr>
              <w:spacing w:after="120" w:line="360" w:lineRule="auto"/>
              <w:jc w:val="center"/>
              <w:rPr>
                <w:rFonts w:ascii="Calibri" w:hAnsi="Calibri"/>
                <w:b/>
                <w:sz w:val="22"/>
                <w:szCs w:val="22"/>
              </w:rPr>
            </w:pPr>
            <w:r w:rsidRPr="003C456D">
              <w:rPr>
                <w:rFonts w:ascii="Calibri" w:hAnsi="Calibri"/>
                <w:b/>
                <w:sz w:val="22"/>
                <w:szCs w:val="22"/>
              </w:rPr>
              <w:t>METHOD OF ASSESSMENT</w:t>
            </w:r>
          </w:p>
        </w:tc>
      </w:tr>
      <w:tr w:rsidR="00517A7E" w:rsidRPr="003C456D" w14:paraId="65825612" w14:textId="77777777" w:rsidTr="005F2A83">
        <w:trPr>
          <w:cantSplit/>
          <w:trHeight w:val="1417"/>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143E02F1" w14:textId="77777777" w:rsidR="008A02C4" w:rsidRPr="003C456D" w:rsidRDefault="008A02C4" w:rsidP="005F2A83">
            <w:pPr>
              <w:pStyle w:val="Style1"/>
              <w:spacing w:before="0" w:after="0" w:line="360" w:lineRule="auto"/>
              <w:rPr>
                <w:rFonts w:ascii="Calibri" w:hAnsi="Calibri" w:cs="Arial"/>
                <w:b/>
                <w:sz w:val="22"/>
                <w:szCs w:val="22"/>
              </w:rPr>
            </w:pPr>
            <w:r w:rsidRPr="003C456D">
              <w:rPr>
                <w:rFonts w:ascii="Calibri" w:hAnsi="Calibri" w:cs="Arial"/>
                <w:b/>
                <w:sz w:val="22"/>
                <w:szCs w:val="22"/>
              </w:rPr>
              <w:t>CUSTOMER FOCUS</w:t>
            </w:r>
          </w:p>
          <w:p w14:paraId="2A03918C" w14:textId="77777777" w:rsidR="00021B27" w:rsidRPr="003C456D" w:rsidRDefault="00021B27" w:rsidP="00ED2E17">
            <w:pPr>
              <w:numPr>
                <w:ilvl w:val="0"/>
                <w:numId w:val="2"/>
              </w:numPr>
              <w:tabs>
                <w:tab w:val="num" w:pos="319"/>
              </w:tabs>
              <w:spacing w:line="360" w:lineRule="auto"/>
              <w:ind w:left="357" w:hanging="357"/>
              <w:rPr>
                <w:rFonts w:ascii="Calibri" w:hAnsi="Calibri" w:cs="Arial"/>
                <w:sz w:val="22"/>
                <w:szCs w:val="22"/>
              </w:rPr>
            </w:pPr>
            <w:r w:rsidRPr="003C456D">
              <w:rPr>
                <w:rFonts w:ascii="Calibri" w:hAnsi="Calibri" w:cs="Arial"/>
                <w:sz w:val="22"/>
                <w:szCs w:val="22"/>
              </w:rPr>
              <w:t>Treats employees as customers</w:t>
            </w:r>
          </w:p>
          <w:p w14:paraId="65F371F6" w14:textId="77777777" w:rsidR="00021B27" w:rsidRPr="003C456D" w:rsidRDefault="00021B27" w:rsidP="00ED2E17">
            <w:pPr>
              <w:numPr>
                <w:ilvl w:val="0"/>
                <w:numId w:val="2"/>
              </w:numPr>
              <w:tabs>
                <w:tab w:val="num" w:pos="319"/>
              </w:tabs>
              <w:spacing w:line="360" w:lineRule="auto"/>
              <w:ind w:left="357" w:hanging="357"/>
              <w:rPr>
                <w:rFonts w:ascii="Calibri" w:hAnsi="Calibri" w:cs="Arial"/>
                <w:sz w:val="22"/>
                <w:szCs w:val="22"/>
              </w:rPr>
            </w:pPr>
            <w:r w:rsidRPr="003C456D">
              <w:rPr>
                <w:rFonts w:ascii="Calibri" w:hAnsi="Calibri" w:cs="Arial"/>
                <w:sz w:val="22"/>
                <w:szCs w:val="22"/>
              </w:rPr>
              <w:t>Puts the customer first and values the customer in everything they do</w:t>
            </w:r>
          </w:p>
          <w:p w14:paraId="4767DCDC" w14:textId="77777777" w:rsidR="00021B27" w:rsidRPr="003C456D" w:rsidRDefault="00021B27" w:rsidP="00ED2E17">
            <w:pPr>
              <w:numPr>
                <w:ilvl w:val="0"/>
                <w:numId w:val="2"/>
              </w:numPr>
              <w:tabs>
                <w:tab w:val="num" w:pos="319"/>
              </w:tabs>
              <w:spacing w:line="360" w:lineRule="auto"/>
              <w:ind w:left="357" w:hanging="357"/>
              <w:rPr>
                <w:rFonts w:ascii="Calibri" w:hAnsi="Calibri" w:cs="Arial"/>
                <w:sz w:val="22"/>
                <w:szCs w:val="22"/>
              </w:rPr>
            </w:pPr>
            <w:r w:rsidRPr="003C456D">
              <w:rPr>
                <w:rFonts w:ascii="Calibri" w:hAnsi="Calibri" w:cs="Arial"/>
                <w:sz w:val="22"/>
                <w:szCs w:val="22"/>
              </w:rPr>
              <w:t>Is professional, polite and friendly at all times</w:t>
            </w:r>
          </w:p>
          <w:p w14:paraId="7690AC60" w14:textId="77777777" w:rsidR="00021B27" w:rsidRPr="003C456D" w:rsidRDefault="00021B27" w:rsidP="00ED2E17">
            <w:pPr>
              <w:numPr>
                <w:ilvl w:val="0"/>
                <w:numId w:val="2"/>
              </w:numPr>
              <w:tabs>
                <w:tab w:val="num" w:pos="319"/>
              </w:tabs>
              <w:spacing w:line="360" w:lineRule="auto"/>
              <w:ind w:left="357" w:hanging="357"/>
              <w:rPr>
                <w:rFonts w:ascii="Calibri" w:hAnsi="Calibri" w:cs="Arial"/>
                <w:sz w:val="22"/>
                <w:szCs w:val="22"/>
              </w:rPr>
            </w:pPr>
            <w:r w:rsidRPr="003C456D">
              <w:rPr>
                <w:rFonts w:ascii="Calibri" w:hAnsi="Calibri" w:cs="Arial"/>
                <w:sz w:val="22"/>
                <w:szCs w:val="22"/>
              </w:rPr>
              <w:t>Appreciates the customer is the only reason there is a job</w:t>
            </w:r>
          </w:p>
          <w:p w14:paraId="2731D184" w14:textId="77777777" w:rsidR="0007289C" w:rsidRPr="003C456D" w:rsidRDefault="00021B27" w:rsidP="00ED2E17">
            <w:pPr>
              <w:numPr>
                <w:ilvl w:val="0"/>
                <w:numId w:val="2"/>
              </w:numPr>
              <w:tabs>
                <w:tab w:val="num" w:pos="319"/>
              </w:tabs>
              <w:spacing w:line="360" w:lineRule="auto"/>
              <w:ind w:left="357" w:hanging="357"/>
              <w:rPr>
                <w:rFonts w:ascii="Calibri" w:hAnsi="Calibri" w:cs="Arial"/>
                <w:sz w:val="22"/>
                <w:szCs w:val="22"/>
              </w:rPr>
            </w:pPr>
            <w:r w:rsidRPr="003C456D">
              <w:rPr>
                <w:rFonts w:ascii="Calibri" w:hAnsi="Calibri" w:cs="Arial"/>
                <w:sz w:val="22"/>
                <w:szCs w:val="22"/>
              </w:rPr>
              <w:t>Challenges whether the existing ways of doing things meet customer need</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3D3F8B7F" w14:textId="77777777" w:rsidR="00517A7E" w:rsidRPr="003C456D" w:rsidRDefault="00517A7E" w:rsidP="005F2A83">
            <w:pPr>
              <w:pStyle w:val="Style1"/>
              <w:spacing w:before="0" w:after="0" w:line="360" w:lineRule="auto"/>
              <w:jc w:val="center"/>
              <w:rPr>
                <w:rFonts w:ascii="Calibri" w:hAnsi="Calibri"/>
                <w:sz w:val="22"/>
                <w:szCs w:val="22"/>
              </w:rPr>
            </w:pPr>
          </w:p>
          <w:p w14:paraId="49D7591C" w14:textId="77777777" w:rsidR="00517A7E" w:rsidRPr="003C456D" w:rsidRDefault="00517A7E" w:rsidP="005F2A83">
            <w:pPr>
              <w:pStyle w:val="Style1"/>
              <w:spacing w:before="0" w:after="0" w:line="360" w:lineRule="auto"/>
              <w:jc w:val="center"/>
              <w:rPr>
                <w:rFonts w:ascii="Calibri" w:hAnsi="Calibri"/>
                <w:sz w:val="22"/>
                <w:szCs w:val="22"/>
              </w:rPr>
            </w:pPr>
            <w:r w:rsidRPr="003C456D">
              <w:rPr>
                <w:rFonts w:ascii="Calibri" w:hAnsi="Calibri"/>
                <w:sz w:val="22"/>
                <w:szCs w:val="22"/>
              </w:rPr>
              <w:t>Application form / interview</w:t>
            </w:r>
          </w:p>
        </w:tc>
      </w:tr>
      <w:tr w:rsidR="00517A7E" w:rsidRPr="003C456D" w14:paraId="27FE7B73" w14:textId="77777777" w:rsidTr="005F2A83">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542CD4A4" w14:textId="77777777" w:rsidR="00517A7E" w:rsidRPr="003C456D" w:rsidRDefault="00267CA1" w:rsidP="005F2A83">
            <w:pPr>
              <w:pStyle w:val="Style1"/>
              <w:spacing w:before="0" w:after="0" w:line="360" w:lineRule="auto"/>
              <w:rPr>
                <w:rFonts w:ascii="Calibri" w:hAnsi="Calibri" w:cs="Arial"/>
                <w:sz w:val="22"/>
                <w:szCs w:val="22"/>
              </w:rPr>
            </w:pPr>
            <w:r w:rsidRPr="003C456D">
              <w:rPr>
                <w:rFonts w:ascii="Calibri" w:hAnsi="Calibri" w:cs="Arial"/>
                <w:b/>
                <w:sz w:val="22"/>
                <w:szCs w:val="22"/>
              </w:rPr>
              <w:t xml:space="preserve">WORKING TOGETHER </w:t>
            </w:r>
          </w:p>
          <w:p w14:paraId="56E68B31" w14:textId="77777777" w:rsidR="00021B27" w:rsidRPr="003C456D" w:rsidRDefault="00021B27" w:rsidP="00ED2E17">
            <w:pPr>
              <w:numPr>
                <w:ilvl w:val="0"/>
                <w:numId w:val="3"/>
              </w:numPr>
              <w:tabs>
                <w:tab w:val="left" w:pos="319"/>
              </w:tabs>
              <w:autoSpaceDE w:val="0"/>
              <w:autoSpaceDN w:val="0"/>
              <w:adjustRightInd w:val="0"/>
              <w:spacing w:after="52" w:line="360" w:lineRule="auto"/>
              <w:rPr>
                <w:rFonts w:ascii="Calibri" w:hAnsi="Calibri" w:cs="Arial"/>
                <w:color w:val="000000"/>
                <w:sz w:val="22"/>
                <w:szCs w:val="22"/>
              </w:rPr>
            </w:pPr>
            <w:r w:rsidRPr="003C456D">
              <w:rPr>
                <w:rFonts w:ascii="Calibri" w:hAnsi="Calibri" w:cs="Arial"/>
                <w:color w:val="000000"/>
                <w:sz w:val="22"/>
                <w:szCs w:val="22"/>
              </w:rPr>
              <w:t>Promotes effective working across different service areas</w:t>
            </w:r>
          </w:p>
          <w:p w14:paraId="6576BB0E" w14:textId="77777777" w:rsidR="00021B27" w:rsidRPr="003C456D" w:rsidRDefault="00021B27" w:rsidP="00ED2E17">
            <w:pPr>
              <w:numPr>
                <w:ilvl w:val="0"/>
                <w:numId w:val="3"/>
              </w:numPr>
              <w:tabs>
                <w:tab w:val="left" w:pos="319"/>
              </w:tabs>
              <w:autoSpaceDE w:val="0"/>
              <w:autoSpaceDN w:val="0"/>
              <w:adjustRightInd w:val="0"/>
              <w:spacing w:after="52" w:line="360" w:lineRule="auto"/>
              <w:rPr>
                <w:rFonts w:ascii="Calibri" w:hAnsi="Calibri" w:cs="Arial"/>
                <w:color w:val="000000"/>
                <w:sz w:val="22"/>
                <w:szCs w:val="22"/>
              </w:rPr>
            </w:pPr>
            <w:r w:rsidRPr="003C456D">
              <w:rPr>
                <w:rFonts w:ascii="Calibri" w:hAnsi="Calibri" w:cs="Arial"/>
                <w:color w:val="000000"/>
                <w:sz w:val="22"/>
                <w:szCs w:val="22"/>
              </w:rPr>
              <w:t>Accepts and provides constructive challenge</w:t>
            </w:r>
          </w:p>
          <w:p w14:paraId="16F2E347" w14:textId="77777777" w:rsidR="00021B27" w:rsidRPr="003C456D" w:rsidRDefault="00021B27" w:rsidP="00ED2E17">
            <w:pPr>
              <w:numPr>
                <w:ilvl w:val="0"/>
                <w:numId w:val="3"/>
              </w:numPr>
              <w:tabs>
                <w:tab w:val="left" w:pos="319"/>
              </w:tabs>
              <w:autoSpaceDE w:val="0"/>
              <w:autoSpaceDN w:val="0"/>
              <w:adjustRightInd w:val="0"/>
              <w:spacing w:after="52" w:line="360" w:lineRule="auto"/>
              <w:rPr>
                <w:rFonts w:ascii="Calibri" w:hAnsi="Calibri" w:cs="Arial"/>
                <w:color w:val="000000"/>
                <w:sz w:val="22"/>
                <w:szCs w:val="22"/>
              </w:rPr>
            </w:pPr>
            <w:r w:rsidRPr="003C456D">
              <w:rPr>
                <w:rFonts w:ascii="Calibri" w:hAnsi="Calibri" w:cs="Arial"/>
                <w:color w:val="000000"/>
                <w:sz w:val="22"/>
                <w:szCs w:val="22"/>
              </w:rPr>
              <w:t>Is an effective team player</w:t>
            </w:r>
          </w:p>
          <w:p w14:paraId="7F05D070" w14:textId="77777777" w:rsidR="00021B27" w:rsidRPr="003C456D" w:rsidRDefault="00021B27" w:rsidP="00ED2E17">
            <w:pPr>
              <w:numPr>
                <w:ilvl w:val="0"/>
                <w:numId w:val="3"/>
              </w:numPr>
              <w:tabs>
                <w:tab w:val="left" w:pos="319"/>
              </w:tabs>
              <w:autoSpaceDE w:val="0"/>
              <w:autoSpaceDN w:val="0"/>
              <w:adjustRightInd w:val="0"/>
              <w:spacing w:after="52" w:line="360" w:lineRule="auto"/>
              <w:rPr>
                <w:rFonts w:ascii="Calibri" w:hAnsi="Calibri" w:cs="Arial"/>
                <w:color w:val="000000"/>
                <w:sz w:val="22"/>
                <w:szCs w:val="22"/>
              </w:rPr>
            </w:pPr>
            <w:r w:rsidRPr="003C456D">
              <w:rPr>
                <w:rFonts w:ascii="Calibri" w:hAnsi="Calibri" w:cs="Arial"/>
                <w:color w:val="000000"/>
                <w:sz w:val="22"/>
                <w:szCs w:val="22"/>
              </w:rPr>
              <w:t>Demonstrates the ability to learn from others</w:t>
            </w:r>
          </w:p>
          <w:p w14:paraId="1D1A5AFE" w14:textId="77777777" w:rsidR="00021B27" w:rsidRPr="003C456D" w:rsidRDefault="00021B27" w:rsidP="00ED2E17">
            <w:pPr>
              <w:numPr>
                <w:ilvl w:val="0"/>
                <w:numId w:val="3"/>
              </w:numPr>
              <w:tabs>
                <w:tab w:val="left" w:pos="319"/>
              </w:tabs>
              <w:autoSpaceDE w:val="0"/>
              <w:autoSpaceDN w:val="0"/>
              <w:adjustRightInd w:val="0"/>
              <w:spacing w:after="52" w:line="360" w:lineRule="auto"/>
              <w:rPr>
                <w:rFonts w:ascii="Calibri" w:hAnsi="Calibri" w:cs="Arial"/>
                <w:color w:val="000000"/>
                <w:sz w:val="22"/>
                <w:szCs w:val="22"/>
              </w:rPr>
            </w:pPr>
            <w:r w:rsidRPr="003C456D">
              <w:rPr>
                <w:rFonts w:ascii="Calibri" w:hAnsi="Calibri" w:cs="Arial"/>
                <w:color w:val="000000"/>
                <w:sz w:val="22"/>
                <w:szCs w:val="22"/>
              </w:rPr>
              <w:t>Focuses on solutions rather than problems</w:t>
            </w:r>
          </w:p>
          <w:p w14:paraId="172170F5" w14:textId="77777777" w:rsidR="00DD2C9D" w:rsidRPr="003C456D" w:rsidRDefault="00021B27" w:rsidP="00ED2E17">
            <w:pPr>
              <w:numPr>
                <w:ilvl w:val="0"/>
                <w:numId w:val="3"/>
              </w:numPr>
              <w:tabs>
                <w:tab w:val="left" w:pos="319"/>
              </w:tabs>
              <w:autoSpaceDE w:val="0"/>
              <w:autoSpaceDN w:val="0"/>
              <w:adjustRightInd w:val="0"/>
              <w:spacing w:after="52" w:line="360" w:lineRule="auto"/>
              <w:rPr>
                <w:rFonts w:ascii="Calibri" w:hAnsi="Calibri" w:cs="Arial"/>
                <w:color w:val="000000"/>
                <w:sz w:val="22"/>
                <w:szCs w:val="22"/>
              </w:rPr>
            </w:pPr>
            <w:r w:rsidRPr="003C456D">
              <w:rPr>
                <w:rFonts w:ascii="Calibri" w:hAnsi="Calibri" w:cs="Arial"/>
                <w:color w:val="000000"/>
                <w:sz w:val="22"/>
                <w:szCs w:val="22"/>
              </w:rPr>
              <w:t>Works with others to deliver great performance</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78F720B2" w14:textId="77777777" w:rsidR="00517A7E" w:rsidRPr="003C456D" w:rsidRDefault="00517A7E" w:rsidP="005F2A83">
            <w:pPr>
              <w:pStyle w:val="Style1"/>
              <w:spacing w:before="0" w:after="0" w:line="360" w:lineRule="auto"/>
              <w:jc w:val="center"/>
              <w:rPr>
                <w:rFonts w:ascii="Calibri" w:hAnsi="Calibri"/>
                <w:sz w:val="22"/>
                <w:szCs w:val="22"/>
              </w:rPr>
            </w:pPr>
          </w:p>
          <w:p w14:paraId="3BAE479F" w14:textId="77777777" w:rsidR="00517A7E" w:rsidRPr="003C456D" w:rsidRDefault="00517A7E" w:rsidP="005F2A83">
            <w:pPr>
              <w:pStyle w:val="Style1"/>
              <w:spacing w:before="0" w:after="0" w:line="360" w:lineRule="auto"/>
              <w:jc w:val="center"/>
              <w:rPr>
                <w:rFonts w:ascii="Calibri" w:hAnsi="Calibri"/>
                <w:sz w:val="22"/>
                <w:szCs w:val="22"/>
              </w:rPr>
            </w:pPr>
            <w:r w:rsidRPr="003C456D">
              <w:rPr>
                <w:rFonts w:ascii="Calibri" w:hAnsi="Calibri"/>
                <w:sz w:val="22"/>
                <w:szCs w:val="22"/>
              </w:rPr>
              <w:t>Application form / interview</w:t>
            </w:r>
          </w:p>
        </w:tc>
      </w:tr>
      <w:tr w:rsidR="00517A7E" w:rsidRPr="003C456D" w14:paraId="56F75548" w14:textId="77777777" w:rsidTr="005F2A83">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68D2B8B3" w14:textId="77777777" w:rsidR="00517A7E" w:rsidRPr="003C456D" w:rsidRDefault="008A02C4" w:rsidP="005F2A83">
            <w:pPr>
              <w:pStyle w:val="Style1"/>
              <w:spacing w:before="0" w:after="0" w:line="360" w:lineRule="auto"/>
              <w:rPr>
                <w:rFonts w:ascii="Calibri" w:hAnsi="Calibri" w:cs="Arial"/>
                <w:sz w:val="22"/>
                <w:szCs w:val="22"/>
              </w:rPr>
            </w:pPr>
            <w:r w:rsidRPr="003C456D">
              <w:rPr>
                <w:rFonts w:ascii="Calibri" w:hAnsi="Calibri" w:cs="Arial"/>
                <w:b/>
                <w:sz w:val="22"/>
                <w:szCs w:val="22"/>
              </w:rPr>
              <w:t xml:space="preserve">EFFECTIVE COMMINCATION </w:t>
            </w:r>
          </w:p>
          <w:p w14:paraId="7704A7A1" w14:textId="77777777" w:rsidR="00021B27" w:rsidRPr="003C456D" w:rsidRDefault="00021B27" w:rsidP="00ED2E17">
            <w:pPr>
              <w:numPr>
                <w:ilvl w:val="0"/>
                <w:numId w:val="4"/>
              </w:numPr>
              <w:tabs>
                <w:tab w:val="num" w:pos="319"/>
              </w:tabs>
              <w:spacing w:line="360" w:lineRule="auto"/>
              <w:ind w:left="357" w:hanging="357"/>
              <w:rPr>
                <w:rFonts w:ascii="Calibri" w:hAnsi="Calibri" w:cs="Arial"/>
                <w:color w:val="000000"/>
                <w:sz w:val="22"/>
                <w:szCs w:val="22"/>
              </w:rPr>
            </w:pPr>
            <w:r w:rsidRPr="003C456D">
              <w:rPr>
                <w:rFonts w:ascii="Calibri" w:hAnsi="Calibri" w:cs="Arial"/>
                <w:color w:val="000000"/>
                <w:sz w:val="22"/>
                <w:szCs w:val="22"/>
              </w:rPr>
              <w:t>Clearly explains the reasons for decisions made</w:t>
            </w:r>
          </w:p>
          <w:p w14:paraId="089FCE51" w14:textId="77777777" w:rsidR="00021B27" w:rsidRPr="003C456D" w:rsidRDefault="00021B27" w:rsidP="00ED2E17">
            <w:pPr>
              <w:numPr>
                <w:ilvl w:val="0"/>
                <w:numId w:val="4"/>
              </w:numPr>
              <w:tabs>
                <w:tab w:val="num" w:pos="319"/>
              </w:tabs>
              <w:spacing w:line="360" w:lineRule="auto"/>
              <w:ind w:left="357" w:hanging="357"/>
              <w:rPr>
                <w:rFonts w:ascii="Calibri" w:hAnsi="Calibri" w:cs="Arial"/>
                <w:color w:val="000000"/>
                <w:sz w:val="22"/>
                <w:szCs w:val="22"/>
              </w:rPr>
            </w:pPr>
            <w:r w:rsidRPr="003C456D">
              <w:rPr>
                <w:rFonts w:ascii="Calibri" w:hAnsi="Calibri" w:cs="Arial"/>
                <w:color w:val="000000"/>
                <w:sz w:val="22"/>
                <w:szCs w:val="22"/>
              </w:rPr>
              <w:t>Open, honest and transparent in all communications</w:t>
            </w:r>
          </w:p>
          <w:p w14:paraId="75BAB298" w14:textId="77777777" w:rsidR="00021B27" w:rsidRPr="003C456D" w:rsidRDefault="00021B27" w:rsidP="00ED2E17">
            <w:pPr>
              <w:numPr>
                <w:ilvl w:val="0"/>
                <w:numId w:val="4"/>
              </w:numPr>
              <w:tabs>
                <w:tab w:val="num" w:pos="319"/>
              </w:tabs>
              <w:spacing w:line="360" w:lineRule="auto"/>
              <w:ind w:left="357" w:hanging="357"/>
              <w:rPr>
                <w:rFonts w:ascii="Calibri" w:hAnsi="Calibri" w:cs="Arial"/>
                <w:color w:val="000000"/>
                <w:sz w:val="22"/>
                <w:szCs w:val="22"/>
              </w:rPr>
            </w:pPr>
            <w:r w:rsidRPr="003C456D">
              <w:rPr>
                <w:rFonts w:ascii="Calibri" w:hAnsi="Calibri" w:cs="Arial"/>
                <w:color w:val="000000"/>
                <w:sz w:val="22"/>
                <w:szCs w:val="22"/>
              </w:rPr>
              <w:t>Champions success at every opportunity</w:t>
            </w:r>
          </w:p>
          <w:p w14:paraId="166261C4" w14:textId="77777777" w:rsidR="00021B27" w:rsidRPr="003C456D" w:rsidRDefault="00021B27" w:rsidP="00ED2E17">
            <w:pPr>
              <w:numPr>
                <w:ilvl w:val="0"/>
                <w:numId w:val="4"/>
              </w:numPr>
              <w:tabs>
                <w:tab w:val="num" w:pos="319"/>
              </w:tabs>
              <w:spacing w:line="360" w:lineRule="auto"/>
              <w:ind w:left="357" w:hanging="357"/>
              <w:rPr>
                <w:rFonts w:ascii="Calibri" w:hAnsi="Calibri" w:cs="Arial"/>
                <w:color w:val="000000"/>
                <w:sz w:val="22"/>
                <w:szCs w:val="22"/>
              </w:rPr>
            </w:pPr>
            <w:r w:rsidRPr="003C456D">
              <w:rPr>
                <w:rFonts w:ascii="Calibri" w:hAnsi="Calibri" w:cs="Arial"/>
                <w:color w:val="000000"/>
                <w:sz w:val="22"/>
                <w:szCs w:val="22"/>
              </w:rPr>
              <w:t>Demonstrates the ability to listen and understand</w:t>
            </w:r>
          </w:p>
          <w:p w14:paraId="574D4916" w14:textId="77777777" w:rsidR="00021B27" w:rsidRPr="003C456D" w:rsidRDefault="00021B27" w:rsidP="00ED2E17">
            <w:pPr>
              <w:numPr>
                <w:ilvl w:val="0"/>
                <w:numId w:val="4"/>
              </w:numPr>
              <w:tabs>
                <w:tab w:val="num" w:pos="319"/>
              </w:tabs>
              <w:spacing w:line="360" w:lineRule="auto"/>
              <w:ind w:left="357" w:hanging="357"/>
              <w:rPr>
                <w:rFonts w:ascii="Calibri" w:hAnsi="Calibri" w:cs="Arial"/>
                <w:color w:val="000000"/>
                <w:sz w:val="22"/>
                <w:szCs w:val="22"/>
              </w:rPr>
            </w:pPr>
            <w:r w:rsidRPr="003C456D">
              <w:rPr>
                <w:rFonts w:ascii="Calibri" w:hAnsi="Calibri" w:cs="Arial"/>
                <w:color w:val="000000"/>
                <w:sz w:val="22"/>
                <w:szCs w:val="22"/>
              </w:rPr>
              <w:t>Never ‘bad mouths’ the organisation</w:t>
            </w:r>
          </w:p>
          <w:p w14:paraId="4AF9A343" w14:textId="77777777" w:rsidR="00C6088C" w:rsidRPr="003C456D" w:rsidRDefault="00021B27" w:rsidP="00ED2E17">
            <w:pPr>
              <w:numPr>
                <w:ilvl w:val="0"/>
                <w:numId w:val="4"/>
              </w:numPr>
              <w:tabs>
                <w:tab w:val="num" w:pos="319"/>
              </w:tabs>
              <w:spacing w:line="360" w:lineRule="auto"/>
              <w:ind w:left="357" w:hanging="357"/>
              <w:rPr>
                <w:rFonts w:ascii="Calibri" w:hAnsi="Calibri" w:cs="Arial"/>
                <w:color w:val="000000"/>
                <w:sz w:val="22"/>
                <w:szCs w:val="22"/>
              </w:rPr>
            </w:pPr>
            <w:r w:rsidRPr="003C456D">
              <w:rPr>
                <w:rFonts w:ascii="Calibri" w:hAnsi="Calibri" w:cs="Arial"/>
                <w:color w:val="000000"/>
                <w:sz w:val="22"/>
                <w:szCs w:val="22"/>
              </w:rPr>
              <w:t>Contributes to feedback and engagement at work</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65F92C1C" w14:textId="77777777" w:rsidR="00517A7E" w:rsidRPr="003C456D" w:rsidRDefault="00517A7E" w:rsidP="005F2A83">
            <w:pPr>
              <w:pStyle w:val="Style1"/>
              <w:spacing w:before="0" w:after="0" w:line="360" w:lineRule="auto"/>
              <w:jc w:val="center"/>
              <w:rPr>
                <w:rFonts w:ascii="Calibri" w:hAnsi="Calibri"/>
                <w:sz w:val="22"/>
                <w:szCs w:val="22"/>
              </w:rPr>
            </w:pPr>
          </w:p>
          <w:p w14:paraId="231E2828" w14:textId="77777777" w:rsidR="00517A7E" w:rsidRPr="003C456D" w:rsidRDefault="00517A7E" w:rsidP="005F2A83">
            <w:pPr>
              <w:pStyle w:val="Style1"/>
              <w:spacing w:before="0" w:after="0" w:line="360" w:lineRule="auto"/>
              <w:jc w:val="center"/>
              <w:rPr>
                <w:rFonts w:ascii="Calibri" w:hAnsi="Calibri"/>
                <w:sz w:val="22"/>
                <w:szCs w:val="22"/>
              </w:rPr>
            </w:pPr>
            <w:r w:rsidRPr="003C456D">
              <w:rPr>
                <w:rFonts w:ascii="Calibri" w:hAnsi="Calibri"/>
                <w:sz w:val="22"/>
                <w:szCs w:val="22"/>
              </w:rPr>
              <w:t>Application form / interview</w:t>
            </w:r>
          </w:p>
        </w:tc>
      </w:tr>
      <w:tr w:rsidR="00517A7E" w:rsidRPr="003C456D" w14:paraId="5D8E38A1" w14:textId="77777777" w:rsidTr="005F2A83">
        <w:trPr>
          <w:cantSplit/>
          <w:trHeight w:val="144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698F8152" w14:textId="77777777" w:rsidR="008A02C4" w:rsidRPr="003C456D" w:rsidRDefault="008A02C4" w:rsidP="005F2A83">
            <w:pPr>
              <w:pStyle w:val="Style1"/>
              <w:spacing w:before="0" w:after="0" w:line="360" w:lineRule="auto"/>
              <w:rPr>
                <w:rFonts w:ascii="Calibri" w:hAnsi="Calibri" w:cs="Arial"/>
                <w:sz w:val="22"/>
                <w:szCs w:val="22"/>
              </w:rPr>
            </w:pPr>
            <w:r w:rsidRPr="003C456D">
              <w:rPr>
                <w:rFonts w:ascii="Calibri" w:hAnsi="Calibri" w:cs="Arial"/>
                <w:b/>
                <w:sz w:val="22"/>
                <w:szCs w:val="22"/>
              </w:rPr>
              <w:t>PRIDE &amp; INTERGRITY</w:t>
            </w:r>
          </w:p>
          <w:p w14:paraId="416122A5" w14:textId="77777777" w:rsidR="00021B27" w:rsidRPr="003C456D" w:rsidRDefault="00021B27" w:rsidP="00ED2E17">
            <w:pPr>
              <w:numPr>
                <w:ilvl w:val="0"/>
                <w:numId w:val="5"/>
              </w:numPr>
              <w:tabs>
                <w:tab w:val="num" w:pos="720"/>
              </w:tabs>
              <w:spacing w:line="360" w:lineRule="auto"/>
              <w:ind w:left="357" w:hanging="357"/>
              <w:rPr>
                <w:rFonts w:ascii="Calibri" w:hAnsi="Calibri" w:cs="Arial"/>
                <w:sz w:val="22"/>
                <w:szCs w:val="22"/>
              </w:rPr>
            </w:pPr>
            <w:r w:rsidRPr="003C456D">
              <w:rPr>
                <w:rFonts w:ascii="Calibri" w:hAnsi="Calibri" w:cs="Arial"/>
                <w:sz w:val="22"/>
                <w:szCs w:val="22"/>
              </w:rPr>
              <w:t>Demonstrates enthusiasm and personal commitment</w:t>
            </w:r>
          </w:p>
          <w:p w14:paraId="467AF772" w14:textId="77777777" w:rsidR="00021B27" w:rsidRPr="003C456D" w:rsidRDefault="00021B27" w:rsidP="00ED2E17">
            <w:pPr>
              <w:numPr>
                <w:ilvl w:val="0"/>
                <w:numId w:val="5"/>
              </w:numPr>
              <w:tabs>
                <w:tab w:val="num" w:pos="720"/>
              </w:tabs>
              <w:spacing w:line="360" w:lineRule="auto"/>
              <w:ind w:left="357" w:hanging="357"/>
              <w:rPr>
                <w:rFonts w:ascii="Calibri" w:hAnsi="Calibri" w:cs="Arial"/>
                <w:sz w:val="22"/>
                <w:szCs w:val="22"/>
              </w:rPr>
            </w:pPr>
            <w:r w:rsidRPr="003C456D">
              <w:rPr>
                <w:rFonts w:ascii="Calibri" w:hAnsi="Calibri" w:cs="Arial"/>
                <w:sz w:val="22"/>
                <w:szCs w:val="22"/>
              </w:rPr>
              <w:t>Takes pride in working for Fylde Council</w:t>
            </w:r>
          </w:p>
          <w:p w14:paraId="7673B2A4" w14:textId="77777777" w:rsidR="00021B27" w:rsidRPr="003C456D" w:rsidRDefault="00021B27" w:rsidP="00ED2E17">
            <w:pPr>
              <w:numPr>
                <w:ilvl w:val="0"/>
                <w:numId w:val="5"/>
              </w:numPr>
              <w:tabs>
                <w:tab w:val="num" w:pos="720"/>
              </w:tabs>
              <w:spacing w:line="360" w:lineRule="auto"/>
              <w:ind w:left="357" w:hanging="357"/>
              <w:rPr>
                <w:rFonts w:ascii="Calibri" w:hAnsi="Calibri" w:cs="Arial"/>
                <w:sz w:val="22"/>
                <w:szCs w:val="22"/>
              </w:rPr>
            </w:pPr>
            <w:r w:rsidRPr="003C456D">
              <w:rPr>
                <w:rFonts w:ascii="Calibri" w:hAnsi="Calibri" w:cs="Arial"/>
                <w:sz w:val="22"/>
                <w:szCs w:val="22"/>
              </w:rPr>
              <w:t>Enjoys the work they do in their chosen career</w:t>
            </w:r>
          </w:p>
          <w:p w14:paraId="4F9942CD" w14:textId="77777777" w:rsidR="00021B27" w:rsidRPr="003C456D" w:rsidRDefault="00021B27" w:rsidP="00ED2E17">
            <w:pPr>
              <w:numPr>
                <w:ilvl w:val="0"/>
                <w:numId w:val="5"/>
              </w:numPr>
              <w:tabs>
                <w:tab w:val="num" w:pos="720"/>
              </w:tabs>
              <w:spacing w:line="360" w:lineRule="auto"/>
              <w:ind w:left="357" w:hanging="357"/>
              <w:rPr>
                <w:rFonts w:ascii="Calibri" w:hAnsi="Calibri" w:cs="Arial"/>
                <w:sz w:val="22"/>
                <w:szCs w:val="22"/>
              </w:rPr>
            </w:pPr>
            <w:r w:rsidRPr="003C456D">
              <w:rPr>
                <w:rFonts w:ascii="Calibri" w:hAnsi="Calibri" w:cs="Arial"/>
                <w:sz w:val="22"/>
                <w:szCs w:val="22"/>
              </w:rPr>
              <w:t>Has respect for others at all times</w:t>
            </w:r>
          </w:p>
          <w:p w14:paraId="45A48AD0" w14:textId="77777777" w:rsidR="00021B27" w:rsidRPr="003C456D" w:rsidRDefault="00021B27" w:rsidP="00ED2E17">
            <w:pPr>
              <w:numPr>
                <w:ilvl w:val="0"/>
                <w:numId w:val="5"/>
              </w:numPr>
              <w:tabs>
                <w:tab w:val="num" w:pos="720"/>
              </w:tabs>
              <w:spacing w:line="360" w:lineRule="auto"/>
              <w:ind w:left="357" w:hanging="357"/>
              <w:rPr>
                <w:rFonts w:ascii="Calibri" w:hAnsi="Calibri" w:cs="Arial"/>
                <w:sz w:val="22"/>
                <w:szCs w:val="22"/>
              </w:rPr>
            </w:pPr>
            <w:r w:rsidRPr="003C456D">
              <w:rPr>
                <w:rFonts w:ascii="Calibri" w:hAnsi="Calibri" w:cs="Arial"/>
                <w:sz w:val="22"/>
                <w:szCs w:val="22"/>
              </w:rPr>
              <w:t>Appreciates and values the opinion, interests and views of others</w:t>
            </w:r>
          </w:p>
          <w:p w14:paraId="546E2D52" w14:textId="77777777" w:rsidR="00517A7E" w:rsidRPr="003C456D" w:rsidRDefault="00021B27" w:rsidP="00ED2E17">
            <w:pPr>
              <w:numPr>
                <w:ilvl w:val="0"/>
                <w:numId w:val="5"/>
              </w:numPr>
              <w:tabs>
                <w:tab w:val="num" w:pos="720"/>
              </w:tabs>
              <w:spacing w:line="360" w:lineRule="auto"/>
              <w:ind w:left="357" w:hanging="357"/>
              <w:rPr>
                <w:rFonts w:ascii="Calibri" w:hAnsi="Calibri" w:cs="Arial"/>
                <w:sz w:val="22"/>
                <w:szCs w:val="22"/>
              </w:rPr>
            </w:pPr>
            <w:r w:rsidRPr="003C456D">
              <w:rPr>
                <w:rFonts w:ascii="Calibri" w:hAnsi="Calibri" w:cs="Arial"/>
                <w:sz w:val="22"/>
                <w:szCs w:val="22"/>
              </w:rPr>
              <w:t>Always represents Fylde in a positive manner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21CD81E0" w14:textId="77777777" w:rsidR="00517A7E" w:rsidRPr="003C456D" w:rsidRDefault="00517A7E" w:rsidP="005F2A83">
            <w:pPr>
              <w:pStyle w:val="Style1"/>
              <w:spacing w:before="0" w:after="0" w:line="360" w:lineRule="auto"/>
              <w:jc w:val="center"/>
              <w:rPr>
                <w:rFonts w:ascii="Calibri" w:hAnsi="Calibri"/>
                <w:sz w:val="22"/>
                <w:szCs w:val="22"/>
              </w:rPr>
            </w:pPr>
          </w:p>
          <w:p w14:paraId="63FC351B" w14:textId="77777777" w:rsidR="00517A7E" w:rsidRPr="003C456D" w:rsidRDefault="00517A7E" w:rsidP="005F2A83">
            <w:pPr>
              <w:pStyle w:val="Style1"/>
              <w:spacing w:before="0" w:after="0" w:line="360" w:lineRule="auto"/>
              <w:jc w:val="center"/>
              <w:rPr>
                <w:rFonts w:ascii="Calibri" w:hAnsi="Calibri"/>
                <w:sz w:val="22"/>
                <w:szCs w:val="22"/>
              </w:rPr>
            </w:pPr>
            <w:r w:rsidRPr="003C456D">
              <w:rPr>
                <w:rFonts w:ascii="Calibri" w:hAnsi="Calibri"/>
                <w:sz w:val="22"/>
                <w:szCs w:val="22"/>
              </w:rPr>
              <w:t>Application form / interview</w:t>
            </w:r>
          </w:p>
        </w:tc>
      </w:tr>
      <w:tr w:rsidR="008A02C4" w:rsidRPr="003C456D" w14:paraId="4FBA6B4D" w14:textId="77777777" w:rsidTr="005F2A83">
        <w:trPr>
          <w:cantSplit/>
          <w:trHeight w:val="135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341F60F0" w14:textId="77777777" w:rsidR="008A02C4" w:rsidRPr="003C456D" w:rsidRDefault="008A02C4" w:rsidP="005F2A83">
            <w:pPr>
              <w:pStyle w:val="Style1"/>
              <w:spacing w:before="0" w:after="0" w:line="360" w:lineRule="auto"/>
              <w:rPr>
                <w:rFonts w:ascii="Calibri" w:hAnsi="Calibri" w:cs="Arial"/>
                <w:sz w:val="22"/>
                <w:szCs w:val="22"/>
              </w:rPr>
            </w:pPr>
            <w:r w:rsidRPr="003C456D">
              <w:rPr>
                <w:rFonts w:ascii="Calibri" w:hAnsi="Calibri" w:cs="Arial"/>
                <w:b/>
                <w:sz w:val="22"/>
                <w:szCs w:val="22"/>
              </w:rPr>
              <w:lastRenderedPageBreak/>
              <w:t xml:space="preserve">STRONG LEADERSHIP MANAGEMENT </w:t>
            </w:r>
          </w:p>
          <w:p w14:paraId="32D6B8F8" w14:textId="77777777" w:rsidR="00021B27" w:rsidRPr="003C456D" w:rsidRDefault="00021B27" w:rsidP="00ED2E17">
            <w:pPr>
              <w:numPr>
                <w:ilvl w:val="0"/>
                <w:numId w:val="6"/>
              </w:numPr>
              <w:tabs>
                <w:tab w:val="num" w:pos="319"/>
              </w:tabs>
              <w:spacing w:line="360" w:lineRule="auto"/>
              <w:ind w:left="357" w:hanging="357"/>
              <w:rPr>
                <w:rFonts w:ascii="Calibri" w:hAnsi="Calibri" w:cs="Arial"/>
                <w:sz w:val="22"/>
                <w:szCs w:val="22"/>
              </w:rPr>
            </w:pPr>
            <w:r w:rsidRPr="003C456D">
              <w:rPr>
                <w:rFonts w:ascii="Calibri" w:hAnsi="Calibri" w:cs="Arial"/>
                <w:sz w:val="22"/>
                <w:szCs w:val="22"/>
              </w:rPr>
              <w:t>Is always accessible and approachable</w:t>
            </w:r>
          </w:p>
          <w:p w14:paraId="7282DD81" w14:textId="77777777" w:rsidR="00021B27" w:rsidRPr="003C456D" w:rsidRDefault="00021B27" w:rsidP="00ED2E17">
            <w:pPr>
              <w:numPr>
                <w:ilvl w:val="0"/>
                <w:numId w:val="6"/>
              </w:numPr>
              <w:tabs>
                <w:tab w:val="num" w:pos="319"/>
              </w:tabs>
              <w:spacing w:line="360" w:lineRule="auto"/>
              <w:ind w:left="357" w:hanging="357"/>
              <w:rPr>
                <w:rFonts w:ascii="Calibri" w:hAnsi="Calibri" w:cs="Arial"/>
                <w:sz w:val="22"/>
                <w:szCs w:val="22"/>
              </w:rPr>
            </w:pPr>
            <w:r w:rsidRPr="003C456D">
              <w:rPr>
                <w:rFonts w:ascii="Calibri" w:hAnsi="Calibri" w:cs="Arial"/>
                <w:sz w:val="22"/>
                <w:szCs w:val="22"/>
              </w:rPr>
              <w:t>Leads by example and always displays a positive attitude</w:t>
            </w:r>
          </w:p>
          <w:p w14:paraId="21788EC8" w14:textId="77777777" w:rsidR="00021B27" w:rsidRPr="003C456D" w:rsidRDefault="00021B27" w:rsidP="00ED2E17">
            <w:pPr>
              <w:numPr>
                <w:ilvl w:val="0"/>
                <w:numId w:val="6"/>
              </w:numPr>
              <w:tabs>
                <w:tab w:val="num" w:pos="319"/>
              </w:tabs>
              <w:spacing w:line="360" w:lineRule="auto"/>
              <w:ind w:left="357" w:hanging="357"/>
              <w:rPr>
                <w:rFonts w:ascii="Calibri" w:hAnsi="Calibri" w:cs="Arial"/>
                <w:sz w:val="22"/>
                <w:szCs w:val="22"/>
              </w:rPr>
            </w:pPr>
            <w:r w:rsidRPr="003C456D">
              <w:rPr>
                <w:rFonts w:ascii="Calibri" w:hAnsi="Calibri" w:cs="Arial"/>
                <w:sz w:val="22"/>
                <w:szCs w:val="22"/>
              </w:rPr>
              <w:t>Motivates, encourages and supports others to achieve their best</w:t>
            </w:r>
          </w:p>
          <w:p w14:paraId="290A5E4F" w14:textId="77777777" w:rsidR="00021B27" w:rsidRPr="003C456D" w:rsidRDefault="00021B27" w:rsidP="00ED2E17">
            <w:pPr>
              <w:numPr>
                <w:ilvl w:val="0"/>
                <w:numId w:val="6"/>
              </w:numPr>
              <w:tabs>
                <w:tab w:val="num" w:pos="319"/>
              </w:tabs>
              <w:spacing w:line="360" w:lineRule="auto"/>
              <w:ind w:left="357" w:hanging="357"/>
              <w:rPr>
                <w:rFonts w:ascii="Calibri" w:hAnsi="Calibri" w:cs="Arial"/>
                <w:sz w:val="22"/>
                <w:szCs w:val="22"/>
              </w:rPr>
            </w:pPr>
            <w:r w:rsidRPr="003C456D">
              <w:rPr>
                <w:rFonts w:ascii="Calibri" w:hAnsi="Calibri" w:cs="Arial"/>
                <w:sz w:val="22"/>
                <w:szCs w:val="22"/>
              </w:rPr>
              <w:t>Has a strong focus on doing what is best for the organisation</w:t>
            </w:r>
          </w:p>
          <w:p w14:paraId="0DD0B366" w14:textId="77777777" w:rsidR="00021B27" w:rsidRPr="003C456D" w:rsidRDefault="00021B27" w:rsidP="00ED2E17">
            <w:pPr>
              <w:numPr>
                <w:ilvl w:val="0"/>
                <w:numId w:val="6"/>
              </w:numPr>
              <w:tabs>
                <w:tab w:val="num" w:pos="319"/>
              </w:tabs>
              <w:spacing w:line="360" w:lineRule="auto"/>
              <w:ind w:left="357" w:hanging="357"/>
              <w:rPr>
                <w:rFonts w:ascii="Calibri" w:hAnsi="Calibri" w:cs="Arial"/>
                <w:sz w:val="22"/>
                <w:szCs w:val="22"/>
              </w:rPr>
            </w:pPr>
            <w:r w:rsidRPr="003C456D">
              <w:rPr>
                <w:rFonts w:ascii="Calibri" w:hAnsi="Calibri" w:cs="Arial"/>
                <w:sz w:val="22"/>
                <w:szCs w:val="22"/>
              </w:rPr>
              <w:t>Manages change as part of the ‘day job’</w:t>
            </w:r>
          </w:p>
          <w:p w14:paraId="1A7F1A76" w14:textId="77777777" w:rsidR="005D08E5" w:rsidRPr="003C456D" w:rsidRDefault="00021B27" w:rsidP="00ED2E17">
            <w:pPr>
              <w:numPr>
                <w:ilvl w:val="0"/>
                <w:numId w:val="6"/>
              </w:numPr>
              <w:tabs>
                <w:tab w:val="num" w:pos="319"/>
              </w:tabs>
              <w:spacing w:line="360" w:lineRule="auto"/>
              <w:ind w:left="357" w:hanging="357"/>
              <w:rPr>
                <w:rFonts w:ascii="Calibri" w:hAnsi="Calibri" w:cs="Arial"/>
                <w:sz w:val="22"/>
                <w:szCs w:val="22"/>
              </w:rPr>
            </w:pPr>
            <w:r w:rsidRPr="003C456D">
              <w:rPr>
                <w:rFonts w:ascii="Calibri" w:hAnsi="Calibri" w:cs="Arial"/>
                <w:sz w:val="22"/>
                <w:szCs w:val="22"/>
              </w:rPr>
              <w:t>Makes creative suggestions about how to do things better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1926E282" w14:textId="77777777" w:rsidR="008A02C4" w:rsidRPr="003C456D" w:rsidRDefault="008A02C4" w:rsidP="005F2A83">
            <w:pPr>
              <w:pStyle w:val="Style1"/>
              <w:spacing w:before="0" w:after="0" w:line="360" w:lineRule="auto"/>
              <w:jc w:val="center"/>
              <w:rPr>
                <w:rFonts w:ascii="Calibri" w:hAnsi="Calibri"/>
                <w:sz w:val="22"/>
                <w:szCs w:val="22"/>
              </w:rPr>
            </w:pPr>
          </w:p>
          <w:p w14:paraId="03CC4D34" w14:textId="77777777" w:rsidR="008A02C4" w:rsidRPr="003C456D" w:rsidRDefault="008A02C4" w:rsidP="005F2A83">
            <w:pPr>
              <w:pStyle w:val="Style1"/>
              <w:spacing w:before="0" w:after="0" w:line="360" w:lineRule="auto"/>
              <w:jc w:val="center"/>
              <w:rPr>
                <w:rFonts w:ascii="Calibri" w:hAnsi="Calibri"/>
                <w:sz w:val="22"/>
                <w:szCs w:val="22"/>
              </w:rPr>
            </w:pPr>
            <w:r w:rsidRPr="003C456D">
              <w:rPr>
                <w:rFonts w:ascii="Calibri" w:hAnsi="Calibri"/>
                <w:sz w:val="22"/>
                <w:szCs w:val="22"/>
              </w:rPr>
              <w:t>Application form / interview</w:t>
            </w:r>
          </w:p>
        </w:tc>
      </w:tr>
    </w:tbl>
    <w:p w14:paraId="3DB357A4" w14:textId="77777777" w:rsidR="00DC2BEF" w:rsidRPr="003C456D" w:rsidRDefault="00DC2BEF">
      <w:pPr>
        <w:rPr>
          <w:rFonts w:ascii="Calibri" w:hAnsi="Calibri"/>
          <w:sz w:val="22"/>
          <w:szCs w:val="22"/>
        </w:rPr>
      </w:pPr>
    </w:p>
    <w:p w14:paraId="24361349" w14:textId="77777777" w:rsidR="005F2A83" w:rsidRPr="003C456D" w:rsidRDefault="005F2A83">
      <w:pPr>
        <w:rPr>
          <w:rFonts w:ascii="Calibri" w:hAnsi="Calibri"/>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409"/>
        <w:gridCol w:w="2694"/>
      </w:tblGrid>
      <w:tr w:rsidR="00DC2BEF" w:rsidRPr="003C456D" w14:paraId="79CE37A1" w14:textId="77777777" w:rsidTr="00A56A21">
        <w:tc>
          <w:tcPr>
            <w:tcW w:w="4962" w:type="dxa"/>
            <w:shd w:val="pct35" w:color="C0C0C0" w:fill="auto"/>
          </w:tcPr>
          <w:p w14:paraId="498E8FCA" w14:textId="77777777" w:rsidR="00DC2BEF" w:rsidRPr="003C456D" w:rsidRDefault="00DC2BEF">
            <w:pPr>
              <w:pStyle w:val="Header"/>
              <w:tabs>
                <w:tab w:val="clear" w:pos="4320"/>
                <w:tab w:val="clear" w:pos="8640"/>
              </w:tabs>
              <w:rPr>
                <w:rFonts w:ascii="Calibri" w:hAnsi="Calibri" w:cs="Arial"/>
                <w:b/>
                <w:bCs/>
                <w:sz w:val="22"/>
                <w:szCs w:val="22"/>
              </w:rPr>
            </w:pPr>
            <w:r w:rsidRPr="003C456D">
              <w:rPr>
                <w:rFonts w:ascii="Calibri" w:hAnsi="Calibri" w:cs="Arial"/>
                <w:b/>
                <w:bCs/>
                <w:sz w:val="22"/>
                <w:szCs w:val="22"/>
              </w:rPr>
              <w:t>QUALIFICATIONS</w:t>
            </w:r>
          </w:p>
        </w:tc>
        <w:tc>
          <w:tcPr>
            <w:tcW w:w="2409" w:type="dxa"/>
            <w:shd w:val="pct35" w:color="C0C0C0" w:fill="auto"/>
          </w:tcPr>
          <w:p w14:paraId="7D2F2207" w14:textId="77777777" w:rsidR="00DC2BEF" w:rsidRPr="003C456D" w:rsidRDefault="00DC2BEF">
            <w:pPr>
              <w:rPr>
                <w:rFonts w:ascii="Calibri" w:hAnsi="Calibri" w:cs="Arial"/>
                <w:b/>
                <w:bCs/>
                <w:sz w:val="22"/>
                <w:szCs w:val="22"/>
              </w:rPr>
            </w:pPr>
            <w:r w:rsidRPr="003C456D">
              <w:rPr>
                <w:rFonts w:ascii="Calibri" w:hAnsi="Calibri" w:cs="Arial"/>
                <w:b/>
                <w:bCs/>
                <w:sz w:val="22"/>
                <w:szCs w:val="22"/>
              </w:rPr>
              <w:t>ESSENTIAL/DESIRABLE</w:t>
            </w:r>
          </w:p>
        </w:tc>
        <w:tc>
          <w:tcPr>
            <w:tcW w:w="2694" w:type="dxa"/>
            <w:shd w:val="pct35" w:color="C0C0C0" w:fill="auto"/>
          </w:tcPr>
          <w:p w14:paraId="14396B18" w14:textId="77777777" w:rsidR="00DC2BEF" w:rsidRPr="003C456D" w:rsidRDefault="00DC2BEF">
            <w:pPr>
              <w:rPr>
                <w:rFonts w:ascii="Calibri" w:hAnsi="Calibri" w:cs="Arial"/>
                <w:b/>
                <w:bCs/>
                <w:sz w:val="22"/>
                <w:szCs w:val="22"/>
              </w:rPr>
            </w:pPr>
            <w:r w:rsidRPr="003C456D">
              <w:rPr>
                <w:rFonts w:ascii="Calibri" w:hAnsi="Calibri" w:cs="Arial"/>
                <w:b/>
                <w:bCs/>
                <w:sz w:val="22"/>
                <w:szCs w:val="22"/>
              </w:rPr>
              <w:t xml:space="preserve">METHOD OF ASSESSMENT </w:t>
            </w:r>
          </w:p>
        </w:tc>
      </w:tr>
      <w:tr w:rsidR="00A22D01" w:rsidRPr="00170415" w14:paraId="1FAC5A2B" w14:textId="77777777" w:rsidTr="00A56A21">
        <w:tc>
          <w:tcPr>
            <w:tcW w:w="4962" w:type="dxa"/>
          </w:tcPr>
          <w:p w14:paraId="7739195D" w14:textId="77777777" w:rsidR="00A22D01" w:rsidRPr="00170415" w:rsidRDefault="00A22D01" w:rsidP="00A22D01">
            <w:pPr>
              <w:pStyle w:val="Style1"/>
              <w:spacing w:before="120" w:line="260" w:lineRule="exact"/>
              <w:ind w:left="720"/>
              <w:rPr>
                <w:rFonts w:asciiTheme="minorHAnsi" w:hAnsiTheme="minorHAnsi" w:cs="Arial"/>
                <w:sz w:val="22"/>
                <w:szCs w:val="22"/>
              </w:rPr>
            </w:pPr>
          </w:p>
          <w:p w14:paraId="648F0AFB" w14:textId="77777777" w:rsidR="00A22D01" w:rsidRPr="00170415" w:rsidRDefault="00A22D01" w:rsidP="00ED2E17">
            <w:pPr>
              <w:pStyle w:val="Style1"/>
              <w:numPr>
                <w:ilvl w:val="0"/>
                <w:numId w:val="8"/>
              </w:numPr>
              <w:spacing w:before="120" w:line="260" w:lineRule="exact"/>
              <w:ind w:left="743" w:hanging="743"/>
              <w:rPr>
                <w:rFonts w:asciiTheme="minorHAnsi" w:hAnsiTheme="minorHAnsi" w:cs="Arial"/>
                <w:sz w:val="22"/>
                <w:szCs w:val="22"/>
              </w:rPr>
            </w:pPr>
            <w:r w:rsidRPr="00170415">
              <w:rPr>
                <w:rFonts w:asciiTheme="minorHAnsi" w:hAnsiTheme="minorHAnsi" w:cs="Arial"/>
                <w:sz w:val="22"/>
                <w:szCs w:val="22"/>
              </w:rPr>
              <w:t xml:space="preserve">Minimum 5 </w:t>
            </w:r>
            <w:proofErr w:type="gramStart"/>
            <w:r w:rsidRPr="00170415">
              <w:rPr>
                <w:rFonts w:asciiTheme="minorHAnsi" w:hAnsiTheme="minorHAnsi" w:cs="Arial"/>
                <w:sz w:val="22"/>
                <w:szCs w:val="22"/>
              </w:rPr>
              <w:t>GCSE’s</w:t>
            </w:r>
            <w:proofErr w:type="gramEnd"/>
            <w:r w:rsidRPr="00170415">
              <w:rPr>
                <w:rFonts w:asciiTheme="minorHAnsi" w:hAnsiTheme="minorHAnsi" w:cs="Arial"/>
                <w:sz w:val="22"/>
                <w:szCs w:val="22"/>
              </w:rPr>
              <w:t xml:space="preserve"> @ A – C including English and Maths</w:t>
            </w:r>
          </w:p>
          <w:p w14:paraId="5EA5254F" w14:textId="77777777" w:rsidR="00A22D01" w:rsidRPr="00170415" w:rsidRDefault="00A22D01" w:rsidP="00ED2E17">
            <w:pPr>
              <w:pStyle w:val="Style1"/>
              <w:numPr>
                <w:ilvl w:val="0"/>
                <w:numId w:val="8"/>
              </w:numPr>
              <w:spacing w:before="120" w:line="260" w:lineRule="exact"/>
              <w:ind w:left="743" w:hanging="743"/>
              <w:rPr>
                <w:rFonts w:asciiTheme="minorHAnsi" w:hAnsiTheme="minorHAnsi" w:cs="Arial"/>
                <w:sz w:val="22"/>
                <w:szCs w:val="22"/>
              </w:rPr>
            </w:pPr>
            <w:r w:rsidRPr="00170415">
              <w:rPr>
                <w:rFonts w:asciiTheme="minorHAnsi" w:hAnsiTheme="minorHAnsi" w:cs="Arial"/>
                <w:sz w:val="22"/>
                <w:szCs w:val="22"/>
              </w:rPr>
              <w:t>Professional qualification in housing or a related discipline</w:t>
            </w:r>
          </w:p>
        </w:tc>
        <w:tc>
          <w:tcPr>
            <w:tcW w:w="2409" w:type="dxa"/>
          </w:tcPr>
          <w:p w14:paraId="009537A5" w14:textId="77777777" w:rsidR="00A22D01" w:rsidRPr="00170415" w:rsidRDefault="00A22D01" w:rsidP="00A22D01">
            <w:pPr>
              <w:pStyle w:val="Style1"/>
              <w:spacing w:before="120" w:line="260" w:lineRule="exact"/>
              <w:jc w:val="center"/>
              <w:rPr>
                <w:rFonts w:asciiTheme="minorHAnsi" w:hAnsiTheme="minorHAnsi" w:cs="Arial"/>
                <w:sz w:val="22"/>
                <w:szCs w:val="22"/>
              </w:rPr>
            </w:pPr>
          </w:p>
          <w:p w14:paraId="778476A7" w14:textId="77777777" w:rsidR="00A22D01" w:rsidRPr="00170415" w:rsidRDefault="00A22D01" w:rsidP="00A22D01">
            <w:pPr>
              <w:pStyle w:val="Style1"/>
              <w:spacing w:before="120" w:line="260" w:lineRule="exact"/>
              <w:jc w:val="center"/>
              <w:rPr>
                <w:rFonts w:asciiTheme="minorHAnsi" w:hAnsiTheme="minorHAnsi" w:cs="Arial"/>
                <w:sz w:val="22"/>
                <w:szCs w:val="22"/>
              </w:rPr>
            </w:pPr>
            <w:r w:rsidRPr="00170415">
              <w:rPr>
                <w:rFonts w:asciiTheme="minorHAnsi" w:hAnsiTheme="minorHAnsi" w:cs="Arial"/>
                <w:sz w:val="22"/>
                <w:szCs w:val="22"/>
              </w:rPr>
              <w:t>E</w:t>
            </w:r>
          </w:p>
          <w:p w14:paraId="2FC8C9F9" w14:textId="77777777" w:rsidR="00A22D01" w:rsidRPr="00170415" w:rsidRDefault="00A22D01" w:rsidP="00A22D01">
            <w:pPr>
              <w:pStyle w:val="Style1"/>
              <w:spacing w:before="120" w:line="260" w:lineRule="exact"/>
              <w:jc w:val="center"/>
              <w:rPr>
                <w:rFonts w:asciiTheme="minorHAnsi" w:hAnsiTheme="minorHAnsi" w:cs="Arial"/>
                <w:sz w:val="22"/>
                <w:szCs w:val="22"/>
              </w:rPr>
            </w:pPr>
          </w:p>
          <w:p w14:paraId="44F92AA7" w14:textId="77777777" w:rsidR="00A22D01" w:rsidRPr="00170415" w:rsidRDefault="00A22D01" w:rsidP="00A22D01">
            <w:pPr>
              <w:pStyle w:val="Style1"/>
              <w:spacing w:before="120" w:line="260" w:lineRule="exact"/>
              <w:jc w:val="center"/>
              <w:rPr>
                <w:rFonts w:asciiTheme="minorHAnsi" w:hAnsiTheme="minorHAnsi" w:cs="Arial"/>
                <w:sz w:val="22"/>
                <w:szCs w:val="22"/>
              </w:rPr>
            </w:pPr>
            <w:r w:rsidRPr="00170415">
              <w:rPr>
                <w:rFonts w:asciiTheme="minorHAnsi" w:hAnsiTheme="minorHAnsi" w:cs="Arial"/>
                <w:sz w:val="22"/>
                <w:szCs w:val="22"/>
              </w:rPr>
              <w:t>E</w:t>
            </w:r>
          </w:p>
        </w:tc>
        <w:tc>
          <w:tcPr>
            <w:tcW w:w="2694" w:type="dxa"/>
          </w:tcPr>
          <w:p w14:paraId="25E6104D" w14:textId="77777777" w:rsidR="00A22D01" w:rsidRPr="00170415" w:rsidRDefault="00A22D01" w:rsidP="00A22D01">
            <w:pPr>
              <w:pStyle w:val="Style1"/>
              <w:spacing w:before="120" w:line="260" w:lineRule="exact"/>
              <w:rPr>
                <w:rFonts w:asciiTheme="minorHAnsi" w:hAnsiTheme="minorHAnsi" w:cs="Arial"/>
                <w:sz w:val="22"/>
                <w:szCs w:val="22"/>
              </w:rPr>
            </w:pPr>
          </w:p>
          <w:p w14:paraId="060C2654" w14:textId="77777777" w:rsidR="00A22D01" w:rsidRPr="00170415" w:rsidRDefault="00A22D01" w:rsidP="00A22D01">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1BE53489" w14:textId="77777777" w:rsidR="00FC05FE" w:rsidRPr="00170415" w:rsidRDefault="00FC05FE" w:rsidP="00FC05FE">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465756DE" w14:textId="77777777" w:rsidR="00A22D01" w:rsidRPr="00170415" w:rsidRDefault="00A22D01" w:rsidP="00A22D01">
            <w:pPr>
              <w:pStyle w:val="Style1"/>
              <w:spacing w:before="120" w:line="260" w:lineRule="exact"/>
              <w:rPr>
                <w:rFonts w:asciiTheme="minorHAnsi" w:hAnsiTheme="minorHAnsi" w:cs="Arial"/>
                <w:sz w:val="22"/>
                <w:szCs w:val="22"/>
              </w:rPr>
            </w:pPr>
          </w:p>
        </w:tc>
      </w:tr>
    </w:tbl>
    <w:p w14:paraId="320BDD18" w14:textId="77777777" w:rsidR="00DC2BEF" w:rsidRPr="00170415" w:rsidRDefault="00DC2BEF">
      <w:pPr>
        <w:rPr>
          <w:rFonts w:asciiTheme="minorHAnsi" w:hAnsiTheme="minorHAnsi"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3"/>
        <w:gridCol w:w="2458"/>
        <w:gridCol w:w="2694"/>
      </w:tblGrid>
      <w:tr w:rsidR="00DC2BEF" w:rsidRPr="00170415" w14:paraId="196D46A1" w14:textId="77777777" w:rsidTr="00A56A21">
        <w:tc>
          <w:tcPr>
            <w:tcW w:w="4913" w:type="dxa"/>
            <w:shd w:val="pct35" w:color="C0C0C0" w:fill="auto"/>
          </w:tcPr>
          <w:p w14:paraId="0C2DA169" w14:textId="77777777" w:rsidR="00DC2BEF" w:rsidRPr="00170415" w:rsidRDefault="00DC2BEF">
            <w:pPr>
              <w:pStyle w:val="Header"/>
              <w:tabs>
                <w:tab w:val="clear" w:pos="4320"/>
                <w:tab w:val="clear" w:pos="8640"/>
              </w:tabs>
              <w:rPr>
                <w:rFonts w:asciiTheme="minorHAnsi" w:hAnsiTheme="minorHAnsi" w:cs="Arial"/>
                <w:b/>
                <w:bCs/>
                <w:sz w:val="22"/>
                <w:szCs w:val="22"/>
              </w:rPr>
            </w:pPr>
            <w:r w:rsidRPr="00170415">
              <w:rPr>
                <w:rFonts w:asciiTheme="minorHAnsi" w:hAnsiTheme="minorHAnsi" w:cs="Arial"/>
                <w:b/>
                <w:bCs/>
                <w:sz w:val="22"/>
                <w:szCs w:val="22"/>
              </w:rPr>
              <w:t>SKILLS / KNOWLEDGE / EXPERIENCE</w:t>
            </w:r>
          </w:p>
        </w:tc>
        <w:tc>
          <w:tcPr>
            <w:tcW w:w="2458" w:type="dxa"/>
            <w:shd w:val="pct35" w:color="C0C0C0" w:fill="auto"/>
          </w:tcPr>
          <w:p w14:paraId="4D95FBC1" w14:textId="77777777" w:rsidR="00DC2BEF" w:rsidRPr="00170415" w:rsidRDefault="00DC2BEF">
            <w:pPr>
              <w:rPr>
                <w:rFonts w:asciiTheme="minorHAnsi" w:hAnsiTheme="minorHAnsi" w:cs="Arial"/>
                <w:b/>
                <w:bCs/>
                <w:sz w:val="22"/>
                <w:szCs w:val="22"/>
              </w:rPr>
            </w:pPr>
            <w:r w:rsidRPr="00170415">
              <w:rPr>
                <w:rFonts w:asciiTheme="minorHAnsi" w:hAnsiTheme="minorHAnsi" w:cs="Arial"/>
                <w:b/>
                <w:bCs/>
                <w:sz w:val="22"/>
                <w:szCs w:val="22"/>
              </w:rPr>
              <w:t>ESSENTIAL/DESIRABLE</w:t>
            </w:r>
          </w:p>
        </w:tc>
        <w:tc>
          <w:tcPr>
            <w:tcW w:w="2694" w:type="dxa"/>
            <w:shd w:val="pct35" w:color="C0C0C0" w:fill="auto"/>
          </w:tcPr>
          <w:p w14:paraId="0DE80750" w14:textId="77777777" w:rsidR="00DC2BEF" w:rsidRPr="00170415" w:rsidRDefault="00DC2BEF">
            <w:pPr>
              <w:rPr>
                <w:rFonts w:asciiTheme="minorHAnsi" w:hAnsiTheme="minorHAnsi" w:cs="Arial"/>
                <w:b/>
                <w:bCs/>
                <w:sz w:val="22"/>
                <w:szCs w:val="22"/>
              </w:rPr>
            </w:pPr>
            <w:r w:rsidRPr="00170415">
              <w:rPr>
                <w:rFonts w:asciiTheme="minorHAnsi" w:hAnsiTheme="minorHAnsi" w:cs="Arial"/>
                <w:b/>
                <w:bCs/>
                <w:sz w:val="22"/>
                <w:szCs w:val="22"/>
              </w:rPr>
              <w:t xml:space="preserve">METHOD OF ASSESSMENT </w:t>
            </w:r>
          </w:p>
        </w:tc>
      </w:tr>
      <w:tr w:rsidR="008D4F58" w:rsidRPr="00170415" w14:paraId="657F204E" w14:textId="77777777" w:rsidTr="00A56A21">
        <w:tc>
          <w:tcPr>
            <w:tcW w:w="4913" w:type="dxa"/>
          </w:tcPr>
          <w:p w14:paraId="397C6095" w14:textId="2674DBAC" w:rsidR="00473BCE" w:rsidRDefault="00473BCE" w:rsidP="00ED2E17">
            <w:pPr>
              <w:pStyle w:val="Style1"/>
              <w:numPr>
                <w:ilvl w:val="0"/>
                <w:numId w:val="9"/>
              </w:numPr>
              <w:spacing w:before="120" w:line="260" w:lineRule="exact"/>
              <w:rPr>
                <w:rFonts w:asciiTheme="minorHAnsi" w:hAnsiTheme="minorHAnsi" w:cs="Arial"/>
                <w:sz w:val="22"/>
                <w:szCs w:val="22"/>
              </w:rPr>
            </w:pPr>
            <w:r>
              <w:rPr>
                <w:rFonts w:asciiTheme="minorHAnsi" w:hAnsiTheme="minorHAnsi" w:cs="Arial"/>
                <w:sz w:val="22"/>
                <w:szCs w:val="22"/>
              </w:rPr>
              <w:t>Project management and fundraising experience</w:t>
            </w:r>
          </w:p>
          <w:p w14:paraId="42DE8F68" w14:textId="532B84AD" w:rsidR="00473BCE" w:rsidRDefault="00473BCE" w:rsidP="00ED2E17">
            <w:pPr>
              <w:pStyle w:val="Style1"/>
              <w:numPr>
                <w:ilvl w:val="0"/>
                <w:numId w:val="9"/>
              </w:numPr>
              <w:spacing w:before="120" w:line="260" w:lineRule="exact"/>
              <w:rPr>
                <w:rFonts w:asciiTheme="minorHAnsi" w:hAnsiTheme="minorHAnsi" w:cs="Arial"/>
                <w:sz w:val="22"/>
                <w:szCs w:val="22"/>
              </w:rPr>
            </w:pPr>
            <w:r>
              <w:rPr>
                <w:rFonts w:asciiTheme="minorHAnsi" w:hAnsiTheme="minorHAnsi" w:cs="Arial"/>
                <w:sz w:val="22"/>
                <w:szCs w:val="22"/>
              </w:rPr>
              <w:t>Staff management and supervision</w:t>
            </w:r>
          </w:p>
          <w:p w14:paraId="103B5BAB" w14:textId="7391FE88" w:rsidR="008D4F58" w:rsidRPr="00170415" w:rsidRDefault="001249D9" w:rsidP="00ED2E17">
            <w:pPr>
              <w:pStyle w:val="Style1"/>
              <w:numPr>
                <w:ilvl w:val="0"/>
                <w:numId w:val="9"/>
              </w:numPr>
              <w:spacing w:before="120" w:line="260" w:lineRule="exact"/>
              <w:rPr>
                <w:rFonts w:asciiTheme="minorHAnsi" w:hAnsiTheme="minorHAnsi" w:cs="Arial"/>
                <w:sz w:val="22"/>
                <w:szCs w:val="22"/>
              </w:rPr>
            </w:pPr>
            <w:r w:rsidRPr="00170415">
              <w:rPr>
                <w:rFonts w:asciiTheme="minorHAnsi" w:hAnsiTheme="minorHAnsi" w:cs="Arial"/>
                <w:sz w:val="22"/>
                <w:szCs w:val="22"/>
              </w:rPr>
              <w:t>Significant</w:t>
            </w:r>
            <w:r w:rsidR="008D4F58" w:rsidRPr="00170415">
              <w:rPr>
                <w:rFonts w:asciiTheme="minorHAnsi" w:hAnsiTheme="minorHAnsi" w:cs="Arial"/>
                <w:sz w:val="22"/>
                <w:szCs w:val="22"/>
              </w:rPr>
              <w:t xml:space="preserve"> experience </w:t>
            </w:r>
            <w:r w:rsidRPr="00170415">
              <w:rPr>
                <w:rFonts w:asciiTheme="minorHAnsi" w:hAnsiTheme="minorHAnsi" w:cs="Arial"/>
                <w:sz w:val="22"/>
                <w:szCs w:val="22"/>
              </w:rPr>
              <w:t xml:space="preserve">of </w:t>
            </w:r>
            <w:r w:rsidR="00950E53">
              <w:rPr>
                <w:rFonts w:asciiTheme="minorHAnsi" w:hAnsiTheme="minorHAnsi" w:cs="Arial"/>
                <w:sz w:val="22"/>
                <w:szCs w:val="22"/>
              </w:rPr>
              <w:t xml:space="preserve">supporting clients with multiple disadvantage support needs and </w:t>
            </w:r>
            <w:r w:rsidRPr="00170415">
              <w:rPr>
                <w:rFonts w:asciiTheme="minorHAnsi" w:hAnsiTheme="minorHAnsi" w:cs="Arial"/>
                <w:sz w:val="22"/>
                <w:szCs w:val="22"/>
              </w:rPr>
              <w:t xml:space="preserve">delivering a </w:t>
            </w:r>
            <w:proofErr w:type="gramStart"/>
            <w:r w:rsidRPr="00170415">
              <w:rPr>
                <w:rFonts w:asciiTheme="minorHAnsi" w:hAnsiTheme="minorHAnsi" w:cs="Arial"/>
                <w:sz w:val="22"/>
                <w:szCs w:val="22"/>
              </w:rPr>
              <w:t>front line</w:t>
            </w:r>
            <w:proofErr w:type="gramEnd"/>
            <w:r w:rsidRPr="00170415">
              <w:rPr>
                <w:rFonts w:asciiTheme="minorHAnsi" w:hAnsiTheme="minorHAnsi" w:cs="Arial"/>
                <w:sz w:val="22"/>
                <w:szCs w:val="22"/>
              </w:rPr>
              <w:t xml:space="preserve"> service </w:t>
            </w:r>
            <w:r w:rsidR="00F856FB">
              <w:rPr>
                <w:rFonts w:asciiTheme="minorHAnsi" w:hAnsiTheme="minorHAnsi" w:cs="Arial"/>
                <w:sz w:val="22"/>
                <w:szCs w:val="22"/>
              </w:rPr>
              <w:t>to</w:t>
            </w:r>
            <w:r w:rsidRPr="00170415">
              <w:rPr>
                <w:rFonts w:asciiTheme="minorHAnsi" w:hAnsiTheme="minorHAnsi" w:cs="Arial"/>
                <w:sz w:val="22"/>
                <w:szCs w:val="22"/>
              </w:rPr>
              <w:t xml:space="preserve"> those with chaotic lifestyles and complex needs</w:t>
            </w:r>
          </w:p>
          <w:p w14:paraId="5038660B" w14:textId="2F0CC862" w:rsidR="001249D9" w:rsidRDefault="001249D9" w:rsidP="00ED2E17">
            <w:pPr>
              <w:pStyle w:val="Style1"/>
              <w:numPr>
                <w:ilvl w:val="0"/>
                <w:numId w:val="9"/>
              </w:numPr>
              <w:spacing w:before="120" w:line="260" w:lineRule="exact"/>
              <w:rPr>
                <w:rFonts w:asciiTheme="minorHAnsi" w:hAnsiTheme="minorHAnsi" w:cs="Arial"/>
                <w:sz w:val="22"/>
                <w:szCs w:val="22"/>
              </w:rPr>
            </w:pPr>
            <w:r w:rsidRPr="00170415">
              <w:rPr>
                <w:rFonts w:asciiTheme="minorHAnsi" w:hAnsiTheme="minorHAnsi" w:cs="Arial"/>
                <w:sz w:val="22"/>
                <w:szCs w:val="22"/>
              </w:rPr>
              <w:t>Proven experience of assessment interviewing and managing a diverse and demanding caseload</w:t>
            </w:r>
          </w:p>
          <w:p w14:paraId="2361EB02" w14:textId="3D9FCF62" w:rsidR="00F856FB" w:rsidRDefault="00F856FB" w:rsidP="00F856FB">
            <w:pPr>
              <w:pStyle w:val="Style1"/>
              <w:numPr>
                <w:ilvl w:val="0"/>
                <w:numId w:val="9"/>
              </w:numPr>
              <w:spacing w:before="120" w:line="260" w:lineRule="exact"/>
              <w:rPr>
                <w:rFonts w:asciiTheme="minorHAnsi" w:hAnsiTheme="minorHAnsi" w:cstheme="minorHAnsi"/>
                <w:sz w:val="22"/>
                <w:szCs w:val="22"/>
              </w:rPr>
            </w:pPr>
            <w:r w:rsidRPr="00634727">
              <w:rPr>
                <w:rFonts w:asciiTheme="minorHAnsi" w:hAnsiTheme="minorHAnsi" w:cstheme="minorHAnsi"/>
                <w:sz w:val="22"/>
                <w:szCs w:val="22"/>
              </w:rPr>
              <w:t xml:space="preserve">Experience of lone working on a </w:t>
            </w:r>
            <w:proofErr w:type="gramStart"/>
            <w:r w:rsidRPr="00634727">
              <w:rPr>
                <w:rFonts w:asciiTheme="minorHAnsi" w:hAnsiTheme="minorHAnsi" w:cstheme="minorHAnsi"/>
                <w:sz w:val="22"/>
                <w:szCs w:val="22"/>
              </w:rPr>
              <w:t>one to one</w:t>
            </w:r>
            <w:proofErr w:type="gramEnd"/>
            <w:r w:rsidRPr="00634727">
              <w:rPr>
                <w:rFonts w:asciiTheme="minorHAnsi" w:hAnsiTheme="minorHAnsi" w:cstheme="minorHAnsi"/>
                <w:sz w:val="22"/>
                <w:szCs w:val="22"/>
              </w:rPr>
              <w:t xml:space="preserve"> basis with a vulnerable client group sometimes with complex needs </w:t>
            </w:r>
          </w:p>
          <w:p w14:paraId="5811E01F" w14:textId="77777777" w:rsidR="00F856FB" w:rsidRPr="00634727" w:rsidRDefault="00F856FB" w:rsidP="00F856FB">
            <w:pPr>
              <w:pStyle w:val="Style1"/>
              <w:numPr>
                <w:ilvl w:val="0"/>
                <w:numId w:val="9"/>
              </w:numPr>
              <w:spacing w:before="120" w:line="260" w:lineRule="exact"/>
              <w:rPr>
                <w:rFonts w:asciiTheme="minorHAnsi" w:hAnsiTheme="minorHAnsi" w:cstheme="minorHAnsi"/>
                <w:sz w:val="22"/>
                <w:szCs w:val="22"/>
              </w:rPr>
            </w:pPr>
            <w:r w:rsidRPr="00634727">
              <w:rPr>
                <w:rFonts w:asciiTheme="minorHAnsi" w:hAnsiTheme="minorHAnsi" w:cstheme="minorHAnsi"/>
                <w:sz w:val="22"/>
                <w:szCs w:val="22"/>
              </w:rPr>
              <w:t>Proven experience of assessment interviewing and managing a diverse and demanding caseload</w:t>
            </w:r>
          </w:p>
          <w:p w14:paraId="181E26B9" w14:textId="77777777" w:rsidR="00F856FB" w:rsidRPr="00634727" w:rsidRDefault="00F856FB" w:rsidP="00F856FB">
            <w:pPr>
              <w:pStyle w:val="Style1"/>
              <w:numPr>
                <w:ilvl w:val="0"/>
                <w:numId w:val="9"/>
              </w:numPr>
              <w:spacing w:before="120" w:line="260" w:lineRule="exact"/>
              <w:rPr>
                <w:rFonts w:asciiTheme="minorHAnsi" w:hAnsiTheme="minorHAnsi" w:cstheme="minorHAnsi"/>
                <w:sz w:val="22"/>
                <w:szCs w:val="22"/>
              </w:rPr>
            </w:pPr>
            <w:r w:rsidRPr="00634727">
              <w:rPr>
                <w:rFonts w:asciiTheme="minorHAnsi" w:hAnsiTheme="minorHAnsi" w:cstheme="minorHAnsi"/>
                <w:sz w:val="22"/>
                <w:szCs w:val="22"/>
              </w:rPr>
              <w:t xml:space="preserve">Experience of dynamic risk assessment when working in an outreach capacity on a </w:t>
            </w:r>
            <w:proofErr w:type="gramStart"/>
            <w:r w:rsidRPr="00634727">
              <w:rPr>
                <w:rFonts w:asciiTheme="minorHAnsi" w:hAnsiTheme="minorHAnsi" w:cstheme="minorHAnsi"/>
                <w:sz w:val="22"/>
                <w:szCs w:val="22"/>
              </w:rPr>
              <w:t>one to one</w:t>
            </w:r>
            <w:proofErr w:type="gramEnd"/>
            <w:r w:rsidRPr="00634727">
              <w:rPr>
                <w:rFonts w:asciiTheme="minorHAnsi" w:hAnsiTheme="minorHAnsi" w:cstheme="minorHAnsi"/>
                <w:sz w:val="22"/>
                <w:szCs w:val="22"/>
              </w:rPr>
              <w:t xml:space="preserve"> ba</w:t>
            </w:r>
            <w:r>
              <w:rPr>
                <w:rFonts w:asciiTheme="minorHAnsi" w:hAnsiTheme="minorHAnsi" w:cstheme="minorHAnsi"/>
                <w:sz w:val="22"/>
                <w:szCs w:val="22"/>
              </w:rPr>
              <w:t>si</w:t>
            </w:r>
            <w:r w:rsidRPr="00634727">
              <w:rPr>
                <w:rFonts w:asciiTheme="minorHAnsi" w:hAnsiTheme="minorHAnsi" w:cstheme="minorHAnsi"/>
                <w:sz w:val="22"/>
                <w:szCs w:val="22"/>
              </w:rPr>
              <w:t>s</w:t>
            </w:r>
          </w:p>
          <w:p w14:paraId="1EAF934F" w14:textId="77777777" w:rsidR="001249D9" w:rsidRPr="00170415" w:rsidRDefault="001249D9" w:rsidP="00ED2E17">
            <w:pPr>
              <w:pStyle w:val="Style1"/>
              <w:numPr>
                <w:ilvl w:val="0"/>
                <w:numId w:val="9"/>
              </w:numPr>
              <w:spacing w:before="120" w:line="260" w:lineRule="exact"/>
              <w:rPr>
                <w:rFonts w:asciiTheme="minorHAnsi" w:hAnsiTheme="minorHAnsi" w:cs="Arial"/>
                <w:sz w:val="22"/>
                <w:szCs w:val="22"/>
              </w:rPr>
            </w:pPr>
            <w:r w:rsidRPr="00170415">
              <w:rPr>
                <w:rFonts w:asciiTheme="minorHAnsi" w:hAnsiTheme="minorHAnsi" w:cs="Arial"/>
                <w:sz w:val="22"/>
                <w:szCs w:val="22"/>
              </w:rPr>
              <w:t>Experience of working with data information systems</w:t>
            </w:r>
          </w:p>
          <w:p w14:paraId="7C2019EA" w14:textId="77777777" w:rsidR="008D4F58" w:rsidRPr="00170415" w:rsidRDefault="008D4F58" w:rsidP="00ED2E17">
            <w:pPr>
              <w:pStyle w:val="Style1"/>
              <w:numPr>
                <w:ilvl w:val="0"/>
                <w:numId w:val="9"/>
              </w:numPr>
              <w:spacing w:before="120" w:line="260" w:lineRule="exact"/>
              <w:rPr>
                <w:rFonts w:asciiTheme="minorHAnsi" w:hAnsiTheme="minorHAnsi" w:cs="Arial"/>
                <w:sz w:val="22"/>
                <w:szCs w:val="22"/>
              </w:rPr>
            </w:pPr>
            <w:r w:rsidRPr="00170415">
              <w:rPr>
                <w:rFonts w:asciiTheme="minorHAnsi" w:hAnsiTheme="minorHAnsi" w:cs="Arial"/>
                <w:sz w:val="22"/>
                <w:szCs w:val="22"/>
              </w:rPr>
              <w:lastRenderedPageBreak/>
              <w:t>Working knowledge of the benefits system as it applies to the client group</w:t>
            </w:r>
          </w:p>
          <w:p w14:paraId="768F0F94" w14:textId="70BA886C" w:rsidR="008D4F58" w:rsidRDefault="008D4F58" w:rsidP="00ED2E17">
            <w:pPr>
              <w:pStyle w:val="Style1"/>
              <w:numPr>
                <w:ilvl w:val="0"/>
                <w:numId w:val="9"/>
              </w:numPr>
              <w:spacing w:before="120" w:line="260" w:lineRule="exact"/>
              <w:rPr>
                <w:rFonts w:asciiTheme="minorHAnsi" w:hAnsiTheme="minorHAnsi" w:cs="Arial"/>
                <w:sz w:val="22"/>
                <w:szCs w:val="22"/>
              </w:rPr>
            </w:pPr>
            <w:r w:rsidRPr="00170415">
              <w:rPr>
                <w:rFonts w:asciiTheme="minorHAnsi" w:hAnsiTheme="minorHAnsi" w:cs="Arial"/>
                <w:sz w:val="22"/>
                <w:szCs w:val="22"/>
              </w:rPr>
              <w:t>Experience of providing responding to queries from people facing housing difficulties, interviewing applicants and providing a high standard of tenancy support to prevent homelessness</w:t>
            </w:r>
          </w:p>
          <w:p w14:paraId="785B0EC7" w14:textId="3465D59D" w:rsidR="00F856FB" w:rsidRPr="00634727" w:rsidRDefault="00F856FB" w:rsidP="00F856FB">
            <w:pPr>
              <w:pStyle w:val="Style1"/>
              <w:numPr>
                <w:ilvl w:val="0"/>
                <w:numId w:val="9"/>
              </w:numPr>
              <w:spacing w:before="120" w:line="260" w:lineRule="exact"/>
              <w:rPr>
                <w:rFonts w:asciiTheme="minorHAnsi" w:hAnsiTheme="minorHAnsi" w:cstheme="minorHAnsi"/>
                <w:sz w:val="22"/>
                <w:szCs w:val="22"/>
              </w:rPr>
            </w:pPr>
            <w:r w:rsidRPr="00634727">
              <w:rPr>
                <w:rFonts w:asciiTheme="minorHAnsi" w:hAnsiTheme="minorHAnsi" w:cstheme="minorHAnsi"/>
                <w:sz w:val="22"/>
                <w:szCs w:val="22"/>
              </w:rPr>
              <w:t>Knowledge of professional boundaries and the impact of these in relationships with stakeholder</w:t>
            </w:r>
            <w:r>
              <w:rPr>
                <w:rFonts w:asciiTheme="minorHAnsi" w:hAnsiTheme="minorHAnsi" w:cstheme="minorHAnsi"/>
                <w:sz w:val="22"/>
                <w:szCs w:val="22"/>
              </w:rPr>
              <w:t>s</w:t>
            </w:r>
          </w:p>
          <w:p w14:paraId="69559E6B" w14:textId="77777777" w:rsidR="008D4F58" w:rsidRPr="00170415" w:rsidRDefault="008D4F58" w:rsidP="00ED2E17">
            <w:pPr>
              <w:pStyle w:val="Style1"/>
              <w:numPr>
                <w:ilvl w:val="0"/>
                <w:numId w:val="9"/>
              </w:numPr>
              <w:spacing w:before="120" w:line="260" w:lineRule="exact"/>
              <w:rPr>
                <w:rFonts w:asciiTheme="minorHAnsi" w:hAnsiTheme="minorHAnsi" w:cs="Arial"/>
                <w:sz w:val="22"/>
                <w:szCs w:val="22"/>
              </w:rPr>
            </w:pPr>
            <w:r w:rsidRPr="00170415">
              <w:rPr>
                <w:rFonts w:asciiTheme="minorHAnsi" w:hAnsiTheme="minorHAnsi" w:cs="Arial"/>
                <w:sz w:val="22"/>
                <w:szCs w:val="22"/>
              </w:rPr>
              <w:t>Experience of assisting clients to access housing within either the private or social rented sector</w:t>
            </w:r>
          </w:p>
          <w:p w14:paraId="14AB603E" w14:textId="77777777" w:rsidR="008D4F58" w:rsidRPr="00170415" w:rsidRDefault="008D4F58" w:rsidP="00ED2E17">
            <w:pPr>
              <w:pStyle w:val="Style1"/>
              <w:numPr>
                <w:ilvl w:val="0"/>
                <w:numId w:val="9"/>
              </w:numPr>
              <w:spacing w:before="120" w:line="260" w:lineRule="exact"/>
              <w:rPr>
                <w:rFonts w:asciiTheme="minorHAnsi" w:hAnsiTheme="minorHAnsi" w:cs="Arial"/>
                <w:sz w:val="22"/>
                <w:szCs w:val="22"/>
              </w:rPr>
            </w:pPr>
            <w:r w:rsidRPr="00170415">
              <w:rPr>
                <w:rFonts w:asciiTheme="minorHAnsi" w:hAnsiTheme="minorHAnsi" w:cs="Arial"/>
                <w:sz w:val="22"/>
                <w:szCs w:val="22"/>
              </w:rPr>
              <w:t>Knowledge of the work of the statutory, voluntary and private sector agencies and the role of tenancy support</w:t>
            </w:r>
          </w:p>
          <w:p w14:paraId="0D97D72F" w14:textId="77777777" w:rsidR="008D4F58" w:rsidRPr="00170415" w:rsidRDefault="008D4F58" w:rsidP="00ED2E17">
            <w:pPr>
              <w:pStyle w:val="Style1"/>
              <w:numPr>
                <w:ilvl w:val="0"/>
                <w:numId w:val="9"/>
              </w:numPr>
              <w:spacing w:before="120" w:line="260" w:lineRule="exact"/>
              <w:rPr>
                <w:rFonts w:asciiTheme="minorHAnsi" w:hAnsiTheme="minorHAnsi" w:cs="Arial"/>
                <w:sz w:val="22"/>
                <w:szCs w:val="22"/>
              </w:rPr>
            </w:pPr>
            <w:r w:rsidRPr="00170415">
              <w:rPr>
                <w:rFonts w:asciiTheme="minorHAnsi" w:hAnsiTheme="minorHAnsi" w:cs="Arial"/>
                <w:sz w:val="22"/>
                <w:szCs w:val="22"/>
              </w:rPr>
              <w:t>Experience of negotiating with organisations to resolve issues impacting on an applicant’s tenancy sustainment or re-housing options</w:t>
            </w:r>
          </w:p>
          <w:p w14:paraId="1526E372" w14:textId="77777777" w:rsidR="008D4F58" w:rsidRPr="00170415" w:rsidRDefault="008D4F58" w:rsidP="00ED2E17">
            <w:pPr>
              <w:pStyle w:val="Style1"/>
              <w:numPr>
                <w:ilvl w:val="0"/>
                <w:numId w:val="9"/>
              </w:numPr>
              <w:spacing w:before="120" w:line="260" w:lineRule="exact"/>
              <w:rPr>
                <w:rFonts w:asciiTheme="minorHAnsi" w:hAnsiTheme="minorHAnsi" w:cs="Arial"/>
                <w:sz w:val="22"/>
                <w:szCs w:val="22"/>
              </w:rPr>
            </w:pPr>
            <w:r w:rsidRPr="00170415">
              <w:rPr>
                <w:rFonts w:asciiTheme="minorHAnsi" w:hAnsiTheme="minorHAnsi" w:cs="Arial"/>
                <w:sz w:val="22"/>
                <w:szCs w:val="22"/>
              </w:rPr>
              <w:t>Knowledge of the legislative framework and best practice guidance surrounding tenancy support for complex needs clients</w:t>
            </w:r>
          </w:p>
          <w:p w14:paraId="0FF036D4" w14:textId="77777777" w:rsidR="008D4F58" w:rsidRPr="00170415" w:rsidRDefault="008D4F58" w:rsidP="00ED2E17">
            <w:pPr>
              <w:pStyle w:val="Style1"/>
              <w:numPr>
                <w:ilvl w:val="0"/>
                <w:numId w:val="9"/>
              </w:numPr>
              <w:spacing w:before="120" w:line="260" w:lineRule="exact"/>
              <w:rPr>
                <w:rFonts w:asciiTheme="minorHAnsi" w:hAnsiTheme="minorHAnsi" w:cs="Arial"/>
                <w:sz w:val="22"/>
                <w:szCs w:val="22"/>
              </w:rPr>
            </w:pPr>
            <w:r w:rsidRPr="00170415">
              <w:rPr>
                <w:rFonts w:asciiTheme="minorHAnsi" w:hAnsiTheme="minorHAnsi" w:cs="Arial"/>
                <w:sz w:val="22"/>
                <w:szCs w:val="22"/>
              </w:rPr>
              <w:t>Willingness to provide effective cover across the wider Housing Team</w:t>
            </w:r>
          </w:p>
          <w:p w14:paraId="0D740F27" w14:textId="77777777" w:rsidR="008D4F58" w:rsidRPr="00170415" w:rsidRDefault="008D4F58" w:rsidP="008D4F58">
            <w:pPr>
              <w:pStyle w:val="Style1"/>
              <w:spacing w:before="120" w:line="260" w:lineRule="exact"/>
              <w:ind w:left="360"/>
              <w:rPr>
                <w:rFonts w:asciiTheme="minorHAnsi" w:hAnsiTheme="minorHAnsi" w:cs="Arial"/>
                <w:sz w:val="22"/>
                <w:szCs w:val="22"/>
              </w:rPr>
            </w:pPr>
          </w:p>
          <w:p w14:paraId="3875FE1F" w14:textId="77777777" w:rsidR="008D4F58" w:rsidRPr="00170415" w:rsidRDefault="008D4F58" w:rsidP="008D4F58">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 xml:space="preserve"> </w:t>
            </w:r>
          </w:p>
        </w:tc>
        <w:tc>
          <w:tcPr>
            <w:tcW w:w="2458" w:type="dxa"/>
          </w:tcPr>
          <w:p w14:paraId="21A2B285" w14:textId="77777777" w:rsidR="008D4F58" w:rsidRPr="00170415" w:rsidRDefault="008D4F58" w:rsidP="008D4F58">
            <w:pPr>
              <w:pStyle w:val="Style1"/>
              <w:spacing w:before="120" w:line="260" w:lineRule="exact"/>
              <w:jc w:val="center"/>
              <w:rPr>
                <w:rFonts w:asciiTheme="minorHAnsi" w:hAnsiTheme="minorHAnsi" w:cs="Arial"/>
                <w:sz w:val="22"/>
                <w:szCs w:val="22"/>
              </w:rPr>
            </w:pPr>
            <w:r w:rsidRPr="00170415">
              <w:rPr>
                <w:rFonts w:asciiTheme="minorHAnsi" w:hAnsiTheme="minorHAnsi" w:cs="Arial"/>
                <w:sz w:val="22"/>
                <w:szCs w:val="22"/>
              </w:rPr>
              <w:lastRenderedPageBreak/>
              <w:t>Essential</w:t>
            </w:r>
          </w:p>
          <w:p w14:paraId="79A76830" w14:textId="77777777" w:rsidR="008D4F58" w:rsidRPr="00170415" w:rsidRDefault="008D4F58" w:rsidP="008D4F58">
            <w:pPr>
              <w:pStyle w:val="Style1"/>
              <w:spacing w:before="0" w:after="0"/>
              <w:jc w:val="center"/>
              <w:rPr>
                <w:rFonts w:asciiTheme="minorHAnsi" w:hAnsiTheme="minorHAnsi" w:cs="Arial"/>
                <w:sz w:val="22"/>
                <w:szCs w:val="22"/>
              </w:rPr>
            </w:pPr>
          </w:p>
          <w:p w14:paraId="47F6EB49" w14:textId="41C0C240" w:rsidR="008D4F58" w:rsidRPr="00170415" w:rsidRDefault="008D4F58" w:rsidP="008D4F58">
            <w:pPr>
              <w:pStyle w:val="Style1"/>
              <w:spacing w:before="0" w:after="0"/>
              <w:jc w:val="center"/>
              <w:rPr>
                <w:rFonts w:asciiTheme="minorHAnsi" w:hAnsiTheme="minorHAnsi" w:cs="Arial"/>
                <w:sz w:val="22"/>
                <w:szCs w:val="22"/>
              </w:rPr>
            </w:pPr>
            <w:r w:rsidRPr="00170415">
              <w:rPr>
                <w:rFonts w:asciiTheme="minorHAnsi" w:hAnsiTheme="minorHAnsi" w:cs="Arial"/>
                <w:sz w:val="22"/>
                <w:szCs w:val="22"/>
              </w:rPr>
              <w:t>Essential</w:t>
            </w:r>
          </w:p>
          <w:p w14:paraId="66AD1F2B" w14:textId="77777777" w:rsidR="008D4F58" w:rsidRPr="00170415" w:rsidRDefault="008D4F58" w:rsidP="008D4F58">
            <w:pPr>
              <w:pStyle w:val="Style1"/>
              <w:spacing w:before="0" w:after="0"/>
              <w:jc w:val="center"/>
              <w:rPr>
                <w:rFonts w:asciiTheme="minorHAnsi" w:hAnsiTheme="minorHAnsi" w:cs="Arial"/>
                <w:sz w:val="22"/>
                <w:szCs w:val="22"/>
              </w:rPr>
            </w:pPr>
          </w:p>
          <w:p w14:paraId="1A9191AF" w14:textId="77777777" w:rsidR="008D4F58" w:rsidRPr="00170415" w:rsidRDefault="008D4F58" w:rsidP="008D4F58">
            <w:pPr>
              <w:pStyle w:val="Style1"/>
              <w:spacing w:before="0" w:after="0"/>
              <w:jc w:val="center"/>
              <w:rPr>
                <w:rFonts w:asciiTheme="minorHAnsi" w:hAnsiTheme="minorHAnsi" w:cs="Arial"/>
                <w:sz w:val="22"/>
                <w:szCs w:val="22"/>
              </w:rPr>
            </w:pPr>
          </w:p>
          <w:p w14:paraId="5D8EB0FA" w14:textId="77777777" w:rsidR="008D4F58" w:rsidRPr="00170415" w:rsidRDefault="008D4F58" w:rsidP="008D4F58">
            <w:pPr>
              <w:pStyle w:val="Style1"/>
              <w:spacing w:before="0" w:after="0"/>
              <w:jc w:val="center"/>
              <w:rPr>
                <w:rFonts w:asciiTheme="minorHAnsi" w:hAnsiTheme="minorHAnsi" w:cs="Arial"/>
                <w:sz w:val="22"/>
                <w:szCs w:val="22"/>
              </w:rPr>
            </w:pPr>
          </w:p>
          <w:p w14:paraId="1364ACA0" w14:textId="77777777" w:rsidR="008D4F58" w:rsidRPr="00170415" w:rsidRDefault="008D4F58" w:rsidP="008D4F58">
            <w:pPr>
              <w:pStyle w:val="Style1"/>
              <w:spacing w:before="0" w:after="0"/>
              <w:jc w:val="center"/>
              <w:rPr>
                <w:rFonts w:asciiTheme="minorHAnsi" w:hAnsiTheme="minorHAnsi" w:cs="Arial"/>
                <w:sz w:val="22"/>
                <w:szCs w:val="22"/>
              </w:rPr>
            </w:pPr>
            <w:r w:rsidRPr="00170415">
              <w:rPr>
                <w:rFonts w:asciiTheme="minorHAnsi" w:hAnsiTheme="minorHAnsi" w:cs="Arial"/>
                <w:sz w:val="22"/>
                <w:szCs w:val="22"/>
              </w:rPr>
              <w:t>Essential</w:t>
            </w:r>
          </w:p>
          <w:p w14:paraId="183F43E7" w14:textId="77777777" w:rsidR="008D4F58" w:rsidRPr="00170415" w:rsidRDefault="008D4F58" w:rsidP="008D4F58">
            <w:pPr>
              <w:pStyle w:val="Style1"/>
              <w:spacing w:before="120" w:line="260" w:lineRule="exact"/>
              <w:jc w:val="center"/>
              <w:rPr>
                <w:rFonts w:asciiTheme="minorHAnsi" w:hAnsiTheme="minorHAnsi" w:cs="Arial"/>
                <w:sz w:val="22"/>
                <w:szCs w:val="22"/>
              </w:rPr>
            </w:pPr>
          </w:p>
          <w:p w14:paraId="4E1CBD39" w14:textId="77777777" w:rsidR="008D4F58" w:rsidRPr="00170415" w:rsidRDefault="008D4F58" w:rsidP="008D4F58">
            <w:pPr>
              <w:pStyle w:val="Style1"/>
              <w:spacing w:before="120" w:line="260" w:lineRule="exact"/>
              <w:jc w:val="center"/>
              <w:rPr>
                <w:rFonts w:asciiTheme="minorHAnsi" w:hAnsiTheme="minorHAnsi" w:cs="Arial"/>
                <w:sz w:val="22"/>
                <w:szCs w:val="22"/>
              </w:rPr>
            </w:pPr>
            <w:r w:rsidRPr="00170415">
              <w:rPr>
                <w:rFonts w:asciiTheme="minorHAnsi" w:hAnsiTheme="minorHAnsi" w:cs="Arial"/>
                <w:sz w:val="22"/>
                <w:szCs w:val="22"/>
              </w:rPr>
              <w:t>Essential</w:t>
            </w:r>
          </w:p>
          <w:p w14:paraId="3F941869" w14:textId="77777777" w:rsidR="008D4F58" w:rsidRPr="00170415" w:rsidRDefault="008D4F58" w:rsidP="008D4F58">
            <w:pPr>
              <w:pStyle w:val="Style1"/>
              <w:spacing w:before="120" w:line="260" w:lineRule="exact"/>
              <w:jc w:val="center"/>
              <w:rPr>
                <w:rFonts w:asciiTheme="minorHAnsi" w:hAnsiTheme="minorHAnsi" w:cs="Arial"/>
                <w:sz w:val="22"/>
                <w:szCs w:val="22"/>
              </w:rPr>
            </w:pPr>
          </w:p>
          <w:p w14:paraId="2F7952C8" w14:textId="77777777" w:rsidR="008D4F58" w:rsidRPr="00170415" w:rsidRDefault="008D4F58" w:rsidP="008D4F58">
            <w:pPr>
              <w:pStyle w:val="Style1"/>
              <w:spacing w:before="120" w:line="260" w:lineRule="exact"/>
              <w:jc w:val="center"/>
              <w:rPr>
                <w:rFonts w:asciiTheme="minorHAnsi" w:hAnsiTheme="minorHAnsi" w:cs="Arial"/>
                <w:sz w:val="22"/>
                <w:szCs w:val="22"/>
              </w:rPr>
            </w:pPr>
            <w:r w:rsidRPr="00170415">
              <w:rPr>
                <w:rFonts w:asciiTheme="minorHAnsi" w:hAnsiTheme="minorHAnsi" w:cs="Arial"/>
                <w:sz w:val="22"/>
                <w:szCs w:val="22"/>
              </w:rPr>
              <w:t>Essential</w:t>
            </w:r>
          </w:p>
          <w:p w14:paraId="5B721FC8" w14:textId="77777777" w:rsidR="00F856FB" w:rsidRDefault="00F856FB" w:rsidP="008D4F58">
            <w:pPr>
              <w:pStyle w:val="Style1"/>
              <w:spacing w:before="120" w:line="260" w:lineRule="exact"/>
              <w:jc w:val="center"/>
              <w:rPr>
                <w:rFonts w:asciiTheme="minorHAnsi" w:hAnsiTheme="minorHAnsi" w:cs="Arial"/>
                <w:sz w:val="22"/>
                <w:szCs w:val="22"/>
              </w:rPr>
            </w:pPr>
          </w:p>
          <w:p w14:paraId="5C6985F1" w14:textId="59E3D073" w:rsidR="008D4F58" w:rsidRPr="00170415" w:rsidRDefault="00F856FB" w:rsidP="008D4F58">
            <w:pPr>
              <w:pStyle w:val="Style1"/>
              <w:spacing w:before="120" w:line="260" w:lineRule="exact"/>
              <w:jc w:val="center"/>
              <w:rPr>
                <w:rFonts w:asciiTheme="minorHAnsi" w:hAnsiTheme="minorHAnsi" w:cs="Arial"/>
                <w:sz w:val="22"/>
                <w:szCs w:val="22"/>
              </w:rPr>
            </w:pPr>
            <w:r>
              <w:rPr>
                <w:rFonts w:asciiTheme="minorHAnsi" w:hAnsiTheme="minorHAnsi" w:cs="Arial"/>
                <w:sz w:val="22"/>
                <w:szCs w:val="22"/>
              </w:rPr>
              <w:t>Desirable</w:t>
            </w:r>
          </w:p>
          <w:p w14:paraId="052EE59A" w14:textId="77777777" w:rsidR="00F856FB" w:rsidRDefault="00F856FB" w:rsidP="008D4F58">
            <w:pPr>
              <w:pStyle w:val="Style1"/>
              <w:spacing w:before="120" w:line="260" w:lineRule="exact"/>
              <w:jc w:val="center"/>
              <w:rPr>
                <w:rFonts w:asciiTheme="minorHAnsi" w:hAnsiTheme="minorHAnsi" w:cs="Arial"/>
                <w:sz w:val="22"/>
                <w:szCs w:val="22"/>
              </w:rPr>
            </w:pPr>
          </w:p>
          <w:p w14:paraId="3673350D" w14:textId="4736B7B0" w:rsidR="008D4F58" w:rsidRPr="00170415" w:rsidRDefault="00F856FB" w:rsidP="008D4F58">
            <w:pPr>
              <w:pStyle w:val="Style1"/>
              <w:spacing w:before="120" w:line="260" w:lineRule="exact"/>
              <w:jc w:val="center"/>
              <w:rPr>
                <w:rFonts w:asciiTheme="minorHAnsi" w:hAnsiTheme="minorHAnsi" w:cs="Arial"/>
                <w:sz w:val="22"/>
                <w:szCs w:val="22"/>
              </w:rPr>
            </w:pPr>
            <w:r>
              <w:rPr>
                <w:rFonts w:asciiTheme="minorHAnsi" w:hAnsiTheme="minorHAnsi" w:cs="Arial"/>
                <w:sz w:val="22"/>
                <w:szCs w:val="22"/>
              </w:rPr>
              <w:t>Desirable</w:t>
            </w:r>
          </w:p>
          <w:p w14:paraId="260003ED" w14:textId="77777777" w:rsidR="00473BCE" w:rsidRDefault="00473BCE" w:rsidP="001249D9">
            <w:pPr>
              <w:pStyle w:val="Style1"/>
              <w:spacing w:before="120" w:line="260" w:lineRule="exact"/>
              <w:jc w:val="center"/>
              <w:rPr>
                <w:rFonts w:asciiTheme="minorHAnsi" w:hAnsiTheme="minorHAnsi" w:cs="Arial"/>
                <w:sz w:val="22"/>
                <w:szCs w:val="22"/>
              </w:rPr>
            </w:pPr>
          </w:p>
          <w:p w14:paraId="3A25FC33" w14:textId="478DCD0B" w:rsidR="001249D9" w:rsidRPr="00170415" w:rsidRDefault="001249D9" w:rsidP="001249D9">
            <w:pPr>
              <w:pStyle w:val="Style1"/>
              <w:spacing w:before="120" w:line="260" w:lineRule="exact"/>
              <w:jc w:val="center"/>
              <w:rPr>
                <w:rFonts w:asciiTheme="minorHAnsi" w:hAnsiTheme="minorHAnsi" w:cs="Arial"/>
                <w:sz w:val="22"/>
                <w:szCs w:val="22"/>
              </w:rPr>
            </w:pPr>
            <w:r w:rsidRPr="00170415">
              <w:rPr>
                <w:rFonts w:asciiTheme="minorHAnsi" w:hAnsiTheme="minorHAnsi" w:cs="Arial"/>
                <w:sz w:val="22"/>
                <w:szCs w:val="22"/>
              </w:rPr>
              <w:t>Desirable</w:t>
            </w:r>
          </w:p>
          <w:p w14:paraId="5E48F2FD" w14:textId="77777777" w:rsidR="001249D9" w:rsidRPr="00170415" w:rsidRDefault="001249D9" w:rsidP="001249D9">
            <w:pPr>
              <w:pStyle w:val="Style1"/>
              <w:spacing w:before="120" w:line="260" w:lineRule="exact"/>
              <w:jc w:val="center"/>
              <w:rPr>
                <w:rFonts w:asciiTheme="minorHAnsi" w:hAnsiTheme="minorHAnsi" w:cs="Arial"/>
                <w:sz w:val="22"/>
                <w:szCs w:val="22"/>
              </w:rPr>
            </w:pPr>
          </w:p>
          <w:p w14:paraId="762608CA" w14:textId="77777777" w:rsidR="001249D9" w:rsidRPr="00170415" w:rsidRDefault="001249D9" w:rsidP="001249D9">
            <w:pPr>
              <w:pStyle w:val="Style1"/>
              <w:spacing w:before="120" w:line="260" w:lineRule="exact"/>
              <w:jc w:val="center"/>
              <w:rPr>
                <w:rFonts w:asciiTheme="minorHAnsi" w:hAnsiTheme="minorHAnsi" w:cs="Arial"/>
                <w:sz w:val="22"/>
                <w:szCs w:val="22"/>
              </w:rPr>
            </w:pPr>
            <w:r w:rsidRPr="00170415">
              <w:rPr>
                <w:rFonts w:asciiTheme="minorHAnsi" w:hAnsiTheme="minorHAnsi" w:cs="Arial"/>
                <w:sz w:val="22"/>
                <w:szCs w:val="22"/>
              </w:rPr>
              <w:lastRenderedPageBreak/>
              <w:t>Desirable</w:t>
            </w:r>
          </w:p>
          <w:p w14:paraId="2C2C202D" w14:textId="77777777" w:rsidR="001249D9" w:rsidRPr="00170415" w:rsidRDefault="001249D9" w:rsidP="001249D9">
            <w:pPr>
              <w:pStyle w:val="Style1"/>
              <w:spacing w:before="120" w:line="260" w:lineRule="exact"/>
              <w:jc w:val="center"/>
              <w:rPr>
                <w:rFonts w:asciiTheme="minorHAnsi" w:hAnsiTheme="minorHAnsi" w:cs="Arial"/>
                <w:sz w:val="22"/>
                <w:szCs w:val="22"/>
              </w:rPr>
            </w:pPr>
          </w:p>
          <w:p w14:paraId="33DB1C50" w14:textId="77777777" w:rsidR="001249D9" w:rsidRPr="00170415" w:rsidRDefault="001249D9" w:rsidP="001249D9">
            <w:pPr>
              <w:pStyle w:val="Style1"/>
              <w:spacing w:before="120" w:line="260" w:lineRule="exact"/>
              <w:jc w:val="center"/>
              <w:rPr>
                <w:rFonts w:asciiTheme="minorHAnsi" w:hAnsiTheme="minorHAnsi" w:cs="Arial"/>
                <w:sz w:val="22"/>
                <w:szCs w:val="22"/>
              </w:rPr>
            </w:pPr>
            <w:r w:rsidRPr="00170415">
              <w:rPr>
                <w:rFonts w:asciiTheme="minorHAnsi" w:hAnsiTheme="minorHAnsi" w:cs="Arial"/>
                <w:sz w:val="22"/>
                <w:szCs w:val="22"/>
              </w:rPr>
              <w:t>Desirable</w:t>
            </w:r>
          </w:p>
          <w:p w14:paraId="77DA0B37" w14:textId="77777777" w:rsidR="001249D9" w:rsidRPr="00170415" w:rsidRDefault="001249D9" w:rsidP="001249D9">
            <w:pPr>
              <w:pStyle w:val="Style1"/>
              <w:spacing w:before="120" w:line="260" w:lineRule="exact"/>
              <w:jc w:val="center"/>
              <w:rPr>
                <w:rFonts w:asciiTheme="minorHAnsi" w:hAnsiTheme="minorHAnsi" w:cs="Arial"/>
                <w:sz w:val="22"/>
                <w:szCs w:val="22"/>
              </w:rPr>
            </w:pPr>
          </w:p>
          <w:p w14:paraId="3CE422B7" w14:textId="77777777" w:rsidR="00473BCE" w:rsidRDefault="00473BCE" w:rsidP="001249D9">
            <w:pPr>
              <w:pStyle w:val="Style1"/>
              <w:spacing w:before="120" w:line="260" w:lineRule="exact"/>
              <w:jc w:val="center"/>
              <w:rPr>
                <w:rFonts w:asciiTheme="minorHAnsi" w:hAnsiTheme="minorHAnsi" w:cs="Arial"/>
                <w:sz w:val="22"/>
                <w:szCs w:val="22"/>
              </w:rPr>
            </w:pPr>
          </w:p>
          <w:p w14:paraId="6233BDD5" w14:textId="69A36846" w:rsidR="008D4F58" w:rsidRDefault="001249D9" w:rsidP="001249D9">
            <w:pPr>
              <w:pStyle w:val="Style1"/>
              <w:spacing w:before="120" w:line="260" w:lineRule="exact"/>
              <w:jc w:val="center"/>
              <w:rPr>
                <w:rFonts w:asciiTheme="minorHAnsi" w:hAnsiTheme="minorHAnsi" w:cs="Arial"/>
                <w:sz w:val="22"/>
                <w:szCs w:val="22"/>
              </w:rPr>
            </w:pPr>
            <w:r w:rsidRPr="00170415">
              <w:rPr>
                <w:rFonts w:asciiTheme="minorHAnsi" w:hAnsiTheme="minorHAnsi" w:cs="Arial"/>
                <w:sz w:val="22"/>
                <w:szCs w:val="22"/>
              </w:rPr>
              <w:t>Desirable</w:t>
            </w:r>
          </w:p>
          <w:p w14:paraId="74961446" w14:textId="77777777" w:rsidR="00F856FB" w:rsidRDefault="00F856FB" w:rsidP="001249D9">
            <w:pPr>
              <w:pStyle w:val="Style1"/>
              <w:spacing w:before="120" w:line="260" w:lineRule="exact"/>
              <w:jc w:val="center"/>
              <w:rPr>
                <w:rFonts w:asciiTheme="minorHAnsi" w:hAnsiTheme="minorHAnsi" w:cs="Arial"/>
                <w:sz w:val="22"/>
                <w:szCs w:val="22"/>
              </w:rPr>
            </w:pPr>
          </w:p>
          <w:p w14:paraId="1014C3AE" w14:textId="77777777" w:rsidR="00F856FB" w:rsidRDefault="00F856FB" w:rsidP="001249D9">
            <w:pPr>
              <w:pStyle w:val="Style1"/>
              <w:spacing w:before="120" w:line="260" w:lineRule="exact"/>
              <w:jc w:val="center"/>
              <w:rPr>
                <w:rFonts w:asciiTheme="minorHAnsi" w:hAnsiTheme="minorHAnsi" w:cs="Arial"/>
                <w:sz w:val="22"/>
                <w:szCs w:val="22"/>
              </w:rPr>
            </w:pPr>
            <w:r>
              <w:rPr>
                <w:rFonts w:asciiTheme="minorHAnsi" w:hAnsiTheme="minorHAnsi" w:cs="Arial"/>
                <w:sz w:val="22"/>
                <w:szCs w:val="22"/>
              </w:rPr>
              <w:t>Desirable</w:t>
            </w:r>
          </w:p>
          <w:p w14:paraId="2D777CFF" w14:textId="77777777" w:rsidR="00F856FB" w:rsidRDefault="00F856FB" w:rsidP="001249D9">
            <w:pPr>
              <w:pStyle w:val="Style1"/>
              <w:spacing w:before="120" w:line="260" w:lineRule="exact"/>
              <w:jc w:val="center"/>
              <w:rPr>
                <w:rFonts w:asciiTheme="minorHAnsi" w:hAnsiTheme="minorHAnsi" w:cs="Arial"/>
                <w:sz w:val="22"/>
                <w:szCs w:val="22"/>
              </w:rPr>
            </w:pPr>
          </w:p>
          <w:p w14:paraId="0E291206" w14:textId="77777777" w:rsidR="00F856FB" w:rsidRDefault="00F856FB" w:rsidP="001249D9">
            <w:pPr>
              <w:pStyle w:val="Style1"/>
              <w:spacing w:before="120" w:line="260" w:lineRule="exact"/>
              <w:jc w:val="center"/>
              <w:rPr>
                <w:rFonts w:asciiTheme="minorHAnsi" w:hAnsiTheme="minorHAnsi" w:cs="Arial"/>
                <w:sz w:val="22"/>
                <w:szCs w:val="22"/>
              </w:rPr>
            </w:pPr>
            <w:r>
              <w:rPr>
                <w:rFonts w:asciiTheme="minorHAnsi" w:hAnsiTheme="minorHAnsi" w:cs="Arial"/>
                <w:sz w:val="22"/>
                <w:szCs w:val="22"/>
              </w:rPr>
              <w:t>Desirable</w:t>
            </w:r>
          </w:p>
          <w:p w14:paraId="532D4C01" w14:textId="77777777" w:rsidR="00473BCE" w:rsidRDefault="00473BCE" w:rsidP="001249D9">
            <w:pPr>
              <w:pStyle w:val="Style1"/>
              <w:spacing w:before="120" w:line="260" w:lineRule="exact"/>
              <w:jc w:val="center"/>
              <w:rPr>
                <w:rFonts w:asciiTheme="minorHAnsi" w:hAnsiTheme="minorHAnsi" w:cs="Arial"/>
                <w:sz w:val="22"/>
                <w:szCs w:val="22"/>
              </w:rPr>
            </w:pPr>
          </w:p>
          <w:p w14:paraId="27156452" w14:textId="77777777" w:rsidR="00473BCE" w:rsidRDefault="00473BCE" w:rsidP="001249D9">
            <w:pPr>
              <w:pStyle w:val="Style1"/>
              <w:spacing w:before="120" w:line="260" w:lineRule="exact"/>
              <w:jc w:val="center"/>
              <w:rPr>
                <w:rFonts w:asciiTheme="minorHAnsi" w:hAnsiTheme="minorHAnsi" w:cs="Arial"/>
                <w:sz w:val="22"/>
                <w:szCs w:val="22"/>
              </w:rPr>
            </w:pPr>
            <w:r>
              <w:rPr>
                <w:rFonts w:asciiTheme="minorHAnsi" w:hAnsiTheme="minorHAnsi" w:cs="Arial"/>
                <w:sz w:val="22"/>
                <w:szCs w:val="22"/>
              </w:rPr>
              <w:t>Desirable</w:t>
            </w:r>
          </w:p>
          <w:p w14:paraId="42B3E8B5" w14:textId="77777777" w:rsidR="00473BCE" w:rsidRDefault="00473BCE" w:rsidP="001249D9">
            <w:pPr>
              <w:pStyle w:val="Style1"/>
              <w:spacing w:before="120" w:line="260" w:lineRule="exact"/>
              <w:jc w:val="center"/>
              <w:rPr>
                <w:rFonts w:asciiTheme="minorHAnsi" w:hAnsiTheme="minorHAnsi" w:cs="Arial"/>
                <w:sz w:val="22"/>
                <w:szCs w:val="22"/>
              </w:rPr>
            </w:pPr>
          </w:p>
          <w:p w14:paraId="1D3AE1A5" w14:textId="77777777" w:rsidR="00473BCE" w:rsidRDefault="00473BCE" w:rsidP="001249D9">
            <w:pPr>
              <w:pStyle w:val="Style1"/>
              <w:spacing w:before="120" w:line="260" w:lineRule="exact"/>
              <w:jc w:val="center"/>
              <w:rPr>
                <w:rFonts w:asciiTheme="minorHAnsi" w:hAnsiTheme="minorHAnsi" w:cs="Arial"/>
                <w:sz w:val="22"/>
                <w:szCs w:val="22"/>
              </w:rPr>
            </w:pPr>
            <w:r>
              <w:rPr>
                <w:rFonts w:asciiTheme="minorHAnsi" w:hAnsiTheme="minorHAnsi" w:cs="Arial"/>
                <w:sz w:val="22"/>
                <w:szCs w:val="22"/>
              </w:rPr>
              <w:t>Desirable</w:t>
            </w:r>
          </w:p>
          <w:p w14:paraId="5299A141" w14:textId="77777777" w:rsidR="00473BCE" w:rsidRDefault="00473BCE" w:rsidP="001249D9">
            <w:pPr>
              <w:pStyle w:val="Style1"/>
              <w:spacing w:before="120" w:line="260" w:lineRule="exact"/>
              <w:jc w:val="center"/>
              <w:rPr>
                <w:rFonts w:asciiTheme="minorHAnsi" w:hAnsiTheme="minorHAnsi" w:cs="Arial"/>
                <w:sz w:val="22"/>
                <w:szCs w:val="22"/>
              </w:rPr>
            </w:pPr>
          </w:p>
          <w:p w14:paraId="02ED3B3D" w14:textId="3E3683D1" w:rsidR="00473BCE" w:rsidRPr="00170415" w:rsidRDefault="00473BCE" w:rsidP="001249D9">
            <w:pPr>
              <w:pStyle w:val="Style1"/>
              <w:spacing w:before="120" w:line="260" w:lineRule="exact"/>
              <w:jc w:val="center"/>
              <w:rPr>
                <w:rFonts w:asciiTheme="minorHAnsi" w:hAnsiTheme="minorHAnsi" w:cs="Arial"/>
                <w:sz w:val="22"/>
                <w:szCs w:val="22"/>
              </w:rPr>
            </w:pPr>
            <w:r>
              <w:rPr>
                <w:rFonts w:asciiTheme="minorHAnsi" w:hAnsiTheme="minorHAnsi" w:cs="Arial"/>
                <w:sz w:val="22"/>
                <w:szCs w:val="22"/>
              </w:rPr>
              <w:t>Desirable</w:t>
            </w:r>
          </w:p>
        </w:tc>
        <w:tc>
          <w:tcPr>
            <w:tcW w:w="2694" w:type="dxa"/>
          </w:tcPr>
          <w:p w14:paraId="6206492F" w14:textId="77777777" w:rsidR="008D4F58" w:rsidRPr="00170415" w:rsidRDefault="008D4F58" w:rsidP="008D4F58">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lastRenderedPageBreak/>
              <w:t>Application form / interview</w:t>
            </w:r>
          </w:p>
          <w:p w14:paraId="776A13F9" w14:textId="77777777" w:rsidR="008D4F58" w:rsidRPr="00170415" w:rsidRDefault="008D4F58" w:rsidP="008D4F58">
            <w:pPr>
              <w:pStyle w:val="Style1"/>
              <w:spacing w:before="0" w:after="0"/>
              <w:rPr>
                <w:rFonts w:asciiTheme="minorHAnsi" w:hAnsiTheme="minorHAnsi" w:cs="Arial"/>
                <w:sz w:val="22"/>
                <w:szCs w:val="22"/>
              </w:rPr>
            </w:pPr>
            <w:r w:rsidRPr="00170415">
              <w:rPr>
                <w:rFonts w:asciiTheme="minorHAnsi" w:hAnsiTheme="minorHAnsi" w:cs="Arial"/>
                <w:sz w:val="22"/>
                <w:szCs w:val="22"/>
              </w:rPr>
              <w:t>Application form / interview</w:t>
            </w:r>
          </w:p>
          <w:p w14:paraId="30F0FEEC" w14:textId="77777777" w:rsidR="008D4F58" w:rsidRPr="00170415" w:rsidRDefault="008D4F58" w:rsidP="008D4F58">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5DED816F" w14:textId="77777777" w:rsidR="00473BCE" w:rsidRDefault="00473BCE" w:rsidP="008D4F58">
            <w:pPr>
              <w:pStyle w:val="Style1"/>
              <w:spacing w:before="120" w:line="260" w:lineRule="exact"/>
              <w:rPr>
                <w:rFonts w:asciiTheme="minorHAnsi" w:hAnsiTheme="minorHAnsi" w:cs="Arial"/>
                <w:sz w:val="22"/>
                <w:szCs w:val="22"/>
              </w:rPr>
            </w:pPr>
          </w:p>
          <w:p w14:paraId="28707376" w14:textId="4C6BC83C" w:rsidR="008D4F58" w:rsidRPr="00170415" w:rsidRDefault="008D4F58" w:rsidP="008D4F58">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0B67D50E" w14:textId="77777777" w:rsidR="008D4F58" w:rsidRPr="00170415" w:rsidRDefault="001249D9" w:rsidP="008D4F58">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w:t>
            </w:r>
            <w:r w:rsidR="008D4F58" w:rsidRPr="00170415">
              <w:rPr>
                <w:rFonts w:asciiTheme="minorHAnsi" w:hAnsiTheme="minorHAnsi" w:cs="Arial"/>
                <w:sz w:val="22"/>
                <w:szCs w:val="22"/>
              </w:rPr>
              <w:t>pplication form / interview</w:t>
            </w:r>
          </w:p>
          <w:p w14:paraId="2CC0083B" w14:textId="77777777" w:rsidR="00473BCE" w:rsidRDefault="00473BCE" w:rsidP="008D4F58">
            <w:pPr>
              <w:pStyle w:val="Style1"/>
              <w:spacing w:before="120" w:line="260" w:lineRule="exact"/>
              <w:rPr>
                <w:rFonts w:asciiTheme="minorHAnsi" w:hAnsiTheme="minorHAnsi" w:cs="Arial"/>
                <w:sz w:val="22"/>
                <w:szCs w:val="22"/>
              </w:rPr>
            </w:pPr>
          </w:p>
          <w:p w14:paraId="29653C40" w14:textId="7B8B5EC8" w:rsidR="008D4F58" w:rsidRPr="00170415" w:rsidRDefault="008D4F58" w:rsidP="008D4F58">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4541B582" w14:textId="77777777" w:rsidR="008D4F58" w:rsidRPr="00170415" w:rsidRDefault="008D4F58" w:rsidP="008D4F58">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04DD0729" w14:textId="77777777" w:rsidR="008D4F58" w:rsidRPr="00170415" w:rsidRDefault="008D4F58" w:rsidP="008D4F58">
            <w:pPr>
              <w:pStyle w:val="Style1"/>
              <w:spacing w:before="120" w:line="260" w:lineRule="exact"/>
              <w:rPr>
                <w:rFonts w:asciiTheme="minorHAnsi" w:hAnsiTheme="minorHAnsi" w:cs="Arial"/>
                <w:sz w:val="22"/>
                <w:szCs w:val="22"/>
              </w:rPr>
            </w:pPr>
          </w:p>
          <w:p w14:paraId="2E685596" w14:textId="77777777" w:rsidR="001249D9" w:rsidRPr="00170415" w:rsidRDefault="001249D9" w:rsidP="001249D9">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73A81CFA" w14:textId="77777777" w:rsidR="008D4F58" w:rsidRPr="00170415" w:rsidRDefault="008D4F58" w:rsidP="008D4F58">
            <w:pPr>
              <w:pStyle w:val="Style1"/>
              <w:spacing w:before="120" w:line="260" w:lineRule="exact"/>
              <w:rPr>
                <w:rFonts w:asciiTheme="minorHAnsi" w:hAnsiTheme="minorHAnsi" w:cs="Arial"/>
                <w:sz w:val="22"/>
                <w:szCs w:val="22"/>
              </w:rPr>
            </w:pPr>
          </w:p>
          <w:p w14:paraId="136C9996" w14:textId="77777777" w:rsidR="001249D9" w:rsidRPr="00170415" w:rsidRDefault="001249D9" w:rsidP="001249D9">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4350BC3B" w14:textId="77777777" w:rsidR="001249D9" w:rsidRPr="00170415" w:rsidRDefault="001249D9" w:rsidP="001249D9">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4739F3A9" w14:textId="77777777" w:rsidR="00FC05FE" w:rsidRDefault="00FC05FE" w:rsidP="001249D9">
            <w:pPr>
              <w:pStyle w:val="Style1"/>
              <w:spacing w:before="120" w:line="260" w:lineRule="exact"/>
              <w:rPr>
                <w:rFonts w:asciiTheme="minorHAnsi" w:hAnsiTheme="minorHAnsi" w:cs="Arial"/>
                <w:sz w:val="22"/>
                <w:szCs w:val="22"/>
              </w:rPr>
            </w:pPr>
          </w:p>
          <w:p w14:paraId="223BADFC" w14:textId="77777777" w:rsidR="00FC05FE" w:rsidRDefault="00FC05FE" w:rsidP="001249D9">
            <w:pPr>
              <w:pStyle w:val="Style1"/>
              <w:spacing w:before="120" w:line="260" w:lineRule="exact"/>
              <w:rPr>
                <w:rFonts w:asciiTheme="minorHAnsi" w:hAnsiTheme="minorHAnsi" w:cs="Arial"/>
                <w:sz w:val="22"/>
                <w:szCs w:val="22"/>
              </w:rPr>
            </w:pPr>
          </w:p>
          <w:p w14:paraId="667FE109" w14:textId="77777777" w:rsidR="008D4F58" w:rsidRDefault="001249D9" w:rsidP="001249D9">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51A0022F" w14:textId="77777777" w:rsidR="00FC05FE" w:rsidRDefault="00FC05FE" w:rsidP="001249D9">
            <w:pPr>
              <w:pStyle w:val="Style1"/>
              <w:spacing w:before="120" w:line="260" w:lineRule="exact"/>
              <w:rPr>
                <w:rFonts w:asciiTheme="minorHAnsi" w:hAnsiTheme="minorHAnsi" w:cs="Arial"/>
                <w:sz w:val="22"/>
                <w:szCs w:val="22"/>
              </w:rPr>
            </w:pPr>
          </w:p>
          <w:p w14:paraId="2BDEA741" w14:textId="77777777" w:rsidR="00FC05FE" w:rsidRDefault="00FC05FE" w:rsidP="001249D9">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6918E29B" w14:textId="77777777" w:rsidR="00FC05FE" w:rsidRDefault="00FC05FE" w:rsidP="001249D9">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57352F30" w14:textId="77777777" w:rsidR="00FC05FE" w:rsidRDefault="00FC05FE" w:rsidP="001249D9">
            <w:pPr>
              <w:pStyle w:val="Style1"/>
              <w:spacing w:before="120" w:line="260" w:lineRule="exact"/>
              <w:rPr>
                <w:rFonts w:asciiTheme="minorHAnsi" w:hAnsiTheme="minorHAnsi" w:cs="Arial"/>
                <w:sz w:val="22"/>
                <w:szCs w:val="22"/>
              </w:rPr>
            </w:pPr>
          </w:p>
          <w:p w14:paraId="085EC947" w14:textId="77777777" w:rsidR="00FC05FE" w:rsidRDefault="00FC05FE" w:rsidP="001249D9">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46B5DFAA" w14:textId="77777777" w:rsidR="00FC05FE" w:rsidRDefault="00FC05FE" w:rsidP="001249D9">
            <w:pPr>
              <w:pStyle w:val="Style1"/>
              <w:spacing w:before="120" w:line="260" w:lineRule="exact"/>
              <w:rPr>
                <w:rFonts w:asciiTheme="minorHAnsi" w:hAnsiTheme="minorHAnsi" w:cs="Arial"/>
                <w:sz w:val="22"/>
                <w:szCs w:val="22"/>
              </w:rPr>
            </w:pPr>
            <w:r w:rsidRPr="00170415">
              <w:rPr>
                <w:rFonts w:asciiTheme="minorHAnsi" w:hAnsiTheme="minorHAnsi" w:cs="Arial"/>
                <w:sz w:val="22"/>
                <w:szCs w:val="22"/>
              </w:rPr>
              <w:t>Application form / interview</w:t>
            </w:r>
          </w:p>
          <w:p w14:paraId="0B520B10" w14:textId="4A5244D7" w:rsidR="00FC05FE" w:rsidRPr="00FC05FE" w:rsidRDefault="00FC05FE" w:rsidP="001249D9">
            <w:pPr>
              <w:pStyle w:val="Style1"/>
              <w:spacing w:before="120" w:line="260" w:lineRule="exact"/>
              <w:rPr>
                <w:rFonts w:asciiTheme="minorHAnsi" w:hAnsiTheme="minorHAnsi" w:cs="Arial"/>
                <w:b/>
                <w:bCs/>
                <w:sz w:val="22"/>
                <w:szCs w:val="22"/>
              </w:rPr>
            </w:pPr>
            <w:r w:rsidRPr="00170415">
              <w:rPr>
                <w:rFonts w:asciiTheme="minorHAnsi" w:hAnsiTheme="minorHAnsi" w:cs="Arial"/>
                <w:sz w:val="22"/>
                <w:szCs w:val="22"/>
              </w:rPr>
              <w:t>Application form / interview</w:t>
            </w:r>
          </w:p>
        </w:tc>
      </w:tr>
    </w:tbl>
    <w:p w14:paraId="590732B7" w14:textId="77777777" w:rsidR="00DC2BEF" w:rsidRPr="003C456D" w:rsidRDefault="00DC2BEF">
      <w:pPr>
        <w:rPr>
          <w:rFonts w:ascii="Calibri" w:hAnsi="Calibri"/>
          <w:sz w:val="22"/>
          <w:szCs w:val="22"/>
        </w:rPr>
      </w:pPr>
    </w:p>
    <w:p w14:paraId="04318348" w14:textId="77777777" w:rsidR="00DC2BEF" w:rsidRPr="003C456D" w:rsidRDefault="00DC2BEF">
      <w:pPr>
        <w:rPr>
          <w:rFonts w:ascii="Calibri" w:hAnsi="Calibri"/>
          <w:sz w:val="22"/>
          <w:szCs w:val="22"/>
        </w:rPr>
      </w:pPr>
    </w:p>
    <w:tbl>
      <w:tblPr>
        <w:tblW w:w="10065" w:type="dxa"/>
        <w:tblInd w:w="107" w:type="dxa"/>
        <w:tblLayout w:type="fixed"/>
        <w:tblCellMar>
          <w:left w:w="107" w:type="dxa"/>
          <w:right w:w="107" w:type="dxa"/>
        </w:tblCellMar>
        <w:tblLook w:val="0000" w:firstRow="0" w:lastRow="0" w:firstColumn="0" w:lastColumn="0" w:noHBand="0" w:noVBand="0"/>
      </w:tblPr>
      <w:tblGrid>
        <w:gridCol w:w="10065"/>
      </w:tblGrid>
      <w:tr w:rsidR="00DC2BEF" w:rsidRPr="003C456D" w14:paraId="49C9A27A" w14:textId="77777777">
        <w:trPr>
          <w:trHeight w:val="793"/>
        </w:trPr>
        <w:tc>
          <w:tcPr>
            <w:tcW w:w="10065" w:type="dxa"/>
            <w:tcBorders>
              <w:top w:val="single" w:sz="6" w:space="0" w:color="auto"/>
              <w:left w:val="single" w:sz="6" w:space="0" w:color="auto"/>
              <w:bottom w:val="single" w:sz="6" w:space="0" w:color="auto"/>
              <w:right w:val="single" w:sz="6" w:space="0" w:color="auto"/>
            </w:tcBorders>
          </w:tcPr>
          <w:p w14:paraId="7A860ABD" w14:textId="77777777" w:rsidR="00EA0712" w:rsidRDefault="00A56A21" w:rsidP="00EA0712">
            <w:pPr>
              <w:pStyle w:val="Style1"/>
              <w:spacing w:before="0" w:after="0" w:line="260" w:lineRule="exact"/>
              <w:rPr>
                <w:rFonts w:ascii="Calibri" w:hAnsi="Calibri"/>
                <w:b/>
                <w:sz w:val="22"/>
                <w:szCs w:val="22"/>
              </w:rPr>
            </w:pPr>
            <w:bookmarkStart w:id="0" w:name="_Hlk103785095"/>
            <w:bookmarkStart w:id="1" w:name="_Hlk103785109"/>
            <w:r w:rsidRPr="003C456D">
              <w:rPr>
                <w:rFonts w:ascii="Calibri" w:hAnsi="Calibri"/>
                <w:b/>
                <w:sz w:val="22"/>
                <w:szCs w:val="22"/>
              </w:rPr>
              <w:t xml:space="preserve">Other Requirements </w:t>
            </w:r>
          </w:p>
          <w:p w14:paraId="0356ED99" w14:textId="77777777" w:rsidR="00201827" w:rsidRDefault="00201827" w:rsidP="00EA0712">
            <w:pPr>
              <w:pStyle w:val="Style1"/>
              <w:spacing w:before="0" w:after="0" w:line="260" w:lineRule="exact"/>
              <w:rPr>
                <w:rFonts w:ascii="Calibri" w:hAnsi="Calibri"/>
                <w:b/>
                <w:sz w:val="22"/>
                <w:szCs w:val="22"/>
              </w:rPr>
            </w:pPr>
          </w:p>
          <w:p w14:paraId="7A67466A" w14:textId="77777777" w:rsidR="00201827" w:rsidRPr="00170415" w:rsidRDefault="00201827" w:rsidP="00ED2E17">
            <w:pPr>
              <w:pStyle w:val="Style1"/>
              <w:numPr>
                <w:ilvl w:val="0"/>
                <w:numId w:val="9"/>
              </w:numPr>
              <w:spacing w:line="260" w:lineRule="exact"/>
              <w:rPr>
                <w:rFonts w:asciiTheme="minorHAnsi" w:hAnsiTheme="minorHAnsi" w:cs="Arial"/>
                <w:sz w:val="22"/>
                <w:szCs w:val="22"/>
              </w:rPr>
            </w:pPr>
            <w:r w:rsidRPr="00170415">
              <w:rPr>
                <w:rFonts w:asciiTheme="minorHAnsi" w:hAnsiTheme="minorHAnsi" w:cs="Arial"/>
                <w:sz w:val="22"/>
                <w:szCs w:val="22"/>
                <w:lang w:val="en-US"/>
              </w:rPr>
              <w:t>Maintain and collate statistical information relevant to the service for annual returns, performance information and service planning</w:t>
            </w:r>
          </w:p>
          <w:p w14:paraId="670538A8" w14:textId="77777777" w:rsidR="00201827" w:rsidRPr="00170415" w:rsidRDefault="00201827" w:rsidP="00ED2E17">
            <w:pPr>
              <w:pStyle w:val="Style1"/>
              <w:numPr>
                <w:ilvl w:val="0"/>
                <w:numId w:val="9"/>
              </w:numPr>
              <w:spacing w:line="260" w:lineRule="exact"/>
              <w:rPr>
                <w:rFonts w:asciiTheme="minorHAnsi" w:hAnsiTheme="minorHAnsi" w:cs="Arial"/>
                <w:sz w:val="22"/>
                <w:szCs w:val="22"/>
              </w:rPr>
            </w:pPr>
            <w:r w:rsidRPr="00170415">
              <w:rPr>
                <w:rFonts w:asciiTheme="minorHAnsi" w:hAnsiTheme="minorHAnsi" w:cs="Arial"/>
                <w:sz w:val="22"/>
                <w:szCs w:val="22"/>
                <w:lang w:val="en-US"/>
              </w:rPr>
              <w:t>Maintain operational understanding of relevant computer systems</w:t>
            </w:r>
          </w:p>
          <w:p w14:paraId="4E5B7174" w14:textId="77777777" w:rsidR="00201827" w:rsidRPr="00170415" w:rsidRDefault="00201827" w:rsidP="00ED2E17">
            <w:pPr>
              <w:pStyle w:val="Style1"/>
              <w:numPr>
                <w:ilvl w:val="0"/>
                <w:numId w:val="9"/>
              </w:numPr>
              <w:spacing w:line="260" w:lineRule="exact"/>
              <w:rPr>
                <w:rFonts w:asciiTheme="minorHAnsi" w:hAnsiTheme="minorHAnsi" w:cs="Arial"/>
                <w:sz w:val="22"/>
                <w:szCs w:val="22"/>
              </w:rPr>
            </w:pPr>
            <w:r w:rsidRPr="00170415">
              <w:rPr>
                <w:rFonts w:asciiTheme="minorHAnsi" w:hAnsiTheme="minorHAnsi" w:cs="Arial"/>
                <w:sz w:val="22"/>
                <w:szCs w:val="22"/>
              </w:rPr>
              <w:t>The ability to demonstrate a positive and constructive attitude</w:t>
            </w:r>
          </w:p>
          <w:p w14:paraId="251C429D" w14:textId="77777777" w:rsidR="00201827" w:rsidRPr="00170415" w:rsidRDefault="00201827" w:rsidP="00ED2E17">
            <w:pPr>
              <w:pStyle w:val="Style1"/>
              <w:numPr>
                <w:ilvl w:val="0"/>
                <w:numId w:val="9"/>
              </w:numPr>
              <w:spacing w:line="260" w:lineRule="exact"/>
              <w:rPr>
                <w:rFonts w:asciiTheme="minorHAnsi" w:hAnsiTheme="minorHAnsi" w:cs="Arial"/>
                <w:sz w:val="22"/>
                <w:szCs w:val="22"/>
              </w:rPr>
            </w:pPr>
            <w:r w:rsidRPr="00170415">
              <w:rPr>
                <w:rFonts w:asciiTheme="minorHAnsi" w:hAnsiTheme="minorHAnsi" w:cs="Arial"/>
                <w:sz w:val="22"/>
                <w:szCs w:val="22"/>
              </w:rPr>
              <w:t>Ability to work under pressure, meet deadlines and achieve challenging objectives</w:t>
            </w:r>
          </w:p>
          <w:p w14:paraId="483441D9" w14:textId="77777777" w:rsidR="00201827" w:rsidRPr="00170415" w:rsidRDefault="00201827" w:rsidP="00ED2E17">
            <w:pPr>
              <w:pStyle w:val="Style1"/>
              <w:numPr>
                <w:ilvl w:val="0"/>
                <w:numId w:val="9"/>
              </w:numPr>
              <w:spacing w:line="260" w:lineRule="exact"/>
              <w:rPr>
                <w:rFonts w:asciiTheme="minorHAnsi" w:hAnsiTheme="minorHAnsi" w:cs="Arial"/>
                <w:sz w:val="22"/>
                <w:szCs w:val="22"/>
              </w:rPr>
            </w:pPr>
            <w:r w:rsidRPr="00170415">
              <w:rPr>
                <w:rFonts w:asciiTheme="minorHAnsi" w:hAnsiTheme="minorHAnsi" w:cs="Arial"/>
                <w:sz w:val="22"/>
                <w:szCs w:val="22"/>
              </w:rPr>
              <w:t xml:space="preserve">Adhere to the Whistle Blowing Policy </w:t>
            </w:r>
          </w:p>
          <w:p w14:paraId="17CF003F" w14:textId="77777777" w:rsidR="00201827" w:rsidRPr="00170415" w:rsidRDefault="00201827" w:rsidP="00ED2E17">
            <w:pPr>
              <w:pStyle w:val="Style1"/>
              <w:numPr>
                <w:ilvl w:val="0"/>
                <w:numId w:val="10"/>
              </w:numPr>
              <w:spacing w:line="260" w:lineRule="exact"/>
              <w:rPr>
                <w:rFonts w:asciiTheme="minorHAnsi" w:hAnsiTheme="minorHAnsi" w:cs="Arial"/>
                <w:sz w:val="22"/>
                <w:szCs w:val="22"/>
              </w:rPr>
            </w:pPr>
            <w:r w:rsidRPr="00170415">
              <w:rPr>
                <w:rFonts w:asciiTheme="minorHAnsi" w:hAnsiTheme="minorHAnsi" w:cs="Arial"/>
                <w:sz w:val="22"/>
                <w:szCs w:val="22"/>
              </w:rPr>
              <w:t>Car user/full driving licence</w:t>
            </w:r>
          </w:p>
          <w:p w14:paraId="7B491F44" w14:textId="77777777" w:rsidR="00201827" w:rsidRPr="003C456D" w:rsidRDefault="00201827" w:rsidP="00EA0712">
            <w:pPr>
              <w:pStyle w:val="Style1"/>
              <w:spacing w:before="0" w:after="0" w:line="260" w:lineRule="exact"/>
              <w:rPr>
                <w:rFonts w:ascii="Calibri" w:hAnsi="Calibri"/>
                <w:b/>
                <w:sz w:val="22"/>
                <w:szCs w:val="22"/>
              </w:rPr>
            </w:pPr>
          </w:p>
          <w:bookmarkEnd w:id="0"/>
          <w:p w14:paraId="3F415E40" w14:textId="77777777" w:rsidR="00B63319" w:rsidRPr="003C456D" w:rsidRDefault="00B63319" w:rsidP="00A22D01">
            <w:pPr>
              <w:pStyle w:val="Style1"/>
              <w:spacing w:line="260" w:lineRule="exact"/>
              <w:rPr>
                <w:rFonts w:ascii="Calibri" w:hAnsi="Calibri"/>
                <w:b/>
                <w:sz w:val="22"/>
                <w:szCs w:val="22"/>
              </w:rPr>
            </w:pPr>
          </w:p>
        </w:tc>
      </w:tr>
      <w:tr w:rsidR="00DC2BEF" w:rsidRPr="003C456D" w14:paraId="566BC5DE" w14:textId="77777777" w:rsidTr="004C65FE">
        <w:trPr>
          <w:trHeight w:val="600"/>
        </w:trPr>
        <w:tc>
          <w:tcPr>
            <w:tcW w:w="10065" w:type="dxa"/>
            <w:tcBorders>
              <w:top w:val="nil"/>
              <w:left w:val="single" w:sz="6" w:space="0" w:color="auto"/>
              <w:bottom w:val="single" w:sz="6" w:space="0" w:color="auto"/>
              <w:right w:val="single" w:sz="6" w:space="0" w:color="auto"/>
            </w:tcBorders>
            <w:shd w:val="pct20" w:color="C0C0C0" w:fill="auto"/>
          </w:tcPr>
          <w:p w14:paraId="576B0B5E" w14:textId="77777777" w:rsidR="00DC2BEF" w:rsidRPr="003C456D" w:rsidRDefault="00DC2BEF">
            <w:pPr>
              <w:shd w:val="pct20" w:color="C0C0C0" w:fill="auto"/>
              <w:ind w:left="35" w:right="57"/>
              <w:rPr>
                <w:rFonts w:ascii="Calibri" w:hAnsi="Calibri"/>
                <w:b/>
                <w:sz w:val="22"/>
                <w:szCs w:val="22"/>
                <w:u w:val="single"/>
              </w:rPr>
            </w:pPr>
          </w:p>
          <w:p w14:paraId="40A00850" w14:textId="480810C9" w:rsidR="00DC2BEF" w:rsidRPr="003C456D" w:rsidRDefault="00D20760" w:rsidP="00170415">
            <w:pPr>
              <w:shd w:val="pct20" w:color="C0C0C0" w:fill="auto"/>
              <w:ind w:left="35" w:right="57"/>
              <w:rPr>
                <w:rFonts w:ascii="Calibri" w:hAnsi="Calibri"/>
                <w:sz w:val="22"/>
                <w:szCs w:val="22"/>
              </w:rPr>
            </w:pPr>
            <w:r w:rsidRPr="003C456D">
              <w:rPr>
                <w:rFonts w:ascii="Calibri" w:hAnsi="Calibri"/>
                <w:b/>
                <w:sz w:val="22"/>
                <w:szCs w:val="22"/>
                <w:u w:val="single"/>
              </w:rPr>
              <w:t>DATED:</w:t>
            </w:r>
            <w:r w:rsidR="00BD7989" w:rsidRPr="003C456D">
              <w:rPr>
                <w:rFonts w:ascii="Calibri" w:hAnsi="Calibri"/>
                <w:b/>
                <w:sz w:val="22"/>
                <w:szCs w:val="22"/>
                <w:u w:val="single"/>
              </w:rPr>
              <w:t xml:space="preserve"> </w:t>
            </w:r>
            <w:r w:rsidRPr="003C456D">
              <w:rPr>
                <w:rFonts w:ascii="Calibri" w:hAnsi="Calibri"/>
                <w:b/>
                <w:sz w:val="22"/>
                <w:szCs w:val="22"/>
                <w:u w:val="single"/>
              </w:rPr>
              <w:t xml:space="preserve"> </w:t>
            </w:r>
            <w:r w:rsidR="000A0CDC">
              <w:rPr>
                <w:rFonts w:ascii="Calibri" w:hAnsi="Calibri"/>
                <w:b/>
                <w:sz w:val="22"/>
                <w:szCs w:val="22"/>
                <w:u w:val="single"/>
              </w:rPr>
              <w:t>September</w:t>
            </w:r>
            <w:r w:rsidR="00FC05FE">
              <w:rPr>
                <w:rFonts w:ascii="Calibri" w:hAnsi="Calibri"/>
                <w:b/>
                <w:sz w:val="22"/>
                <w:szCs w:val="22"/>
                <w:u w:val="single"/>
              </w:rPr>
              <w:t xml:space="preserve"> 2022</w:t>
            </w:r>
          </w:p>
        </w:tc>
      </w:tr>
      <w:bookmarkEnd w:id="1"/>
    </w:tbl>
    <w:p w14:paraId="7F92C98F" w14:textId="77777777" w:rsidR="00DC2BEF" w:rsidRPr="003C456D" w:rsidRDefault="00DC2BEF">
      <w:pPr>
        <w:rPr>
          <w:rFonts w:ascii="Calibri" w:hAnsi="Calibri"/>
          <w:sz w:val="22"/>
          <w:szCs w:val="22"/>
        </w:rPr>
      </w:pPr>
    </w:p>
    <w:sectPr w:rsidR="00DC2BEF" w:rsidRPr="003C456D">
      <w:footerReference w:type="default" r:id="rId8"/>
      <w:pgSz w:w="11907" w:h="16840" w:code="9"/>
      <w:pgMar w:top="425" w:right="851" w:bottom="709" w:left="1134" w:header="397" w:footer="510" w:gutter="0"/>
      <w:paperSrc w:first="2" w:other="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B99E" w14:textId="77777777" w:rsidR="00322175" w:rsidRDefault="00322175">
      <w:r>
        <w:separator/>
      </w:r>
    </w:p>
  </w:endnote>
  <w:endnote w:type="continuationSeparator" w:id="0">
    <w:p w14:paraId="65480387" w14:textId="77777777" w:rsidR="00322175" w:rsidRDefault="0032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neric2-Regular">
    <w:altName w:val="Calibri"/>
    <w:panose1 w:val="00000000000000000000"/>
    <w:charset w:val="80"/>
    <w:family w:val="swiss"/>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1DFB" w14:textId="77777777" w:rsidR="00E30028" w:rsidRDefault="00E30028">
    <w:pPr>
      <w:pStyle w:val="Footer"/>
      <w:framePr w:wrap="around" w:vAnchor="text" w:hAnchor="margin" w:xAlign="center" w:y="1"/>
      <w:rPr>
        <w:rStyle w:val="PageNumber"/>
        <w:rFonts w:ascii="Arial" w:hAnsi="Arial"/>
        <w:sz w:val="12"/>
      </w:rPr>
    </w:pPr>
    <w:r>
      <w:rPr>
        <w:rStyle w:val="PageNumber"/>
        <w:rFonts w:ascii="Arial" w:hAnsi="Arial"/>
        <w:sz w:val="12"/>
      </w:rPr>
      <w:fldChar w:fldCharType="begin"/>
    </w:r>
    <w:r>
      <w:rPr>
        <w:rStyle w:val="PageNumber"/>
        <w:rFonts w:ascii="Arial" w:hAnsi="Arial"/>
        <w:sz w:val="12"/>
      </w:rPr>
      <w:instrText xml:space="preserve">PAGE  </w:instrText>
    </w:r>
    <w:r>
      <w:rPr>
        <w:rStyle w:val="PageNumber"/>
        <w:rFonts w:ascii="Arial" w:hAnsi="Arial"/>
        <w:sz w:val="12"/>
      </w:rPr>
      <w:fldChar w:fldCharType="separate"/>
    </w:r>
    <w:r w:rsidR="00870E68">
      <w:rPr>
        <w:rStyle w:val="PageNumber"/>
        <w:rFonts w:ascii="Arial" w:hAnsi="Arial"/>
        <w:noProof/>
        <w:sz w:val="12"/>
      </w:rPr>
      <w:t>5</w:t>
    </w:r>
    <w:r>
      <w:rPr>
        <w:rStyle w:val="PageNumber"/>
        <w:rFonts w:ascii="Arial" w:hAnsi="Arial"/>
        <w:sz w:val="12"/>
      </w:rPr>
      <w:fldChar w:fldCharType="end"/>
    </w:r>
  </w:p>
  <w:p w14:paraId="3D510771" w14:textId="77777777" w:rsidR="00E30028" w:rsidRDefault="00E30028">
    <w:pPr>
      <w:pStyle w:val="Footer"/>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36F1" w14:textId="77777777" w:rsidR="00322175" w:rsidRDefault="00322175">
      <w:r>
        <w:separator/>
      </w:r>
    </w:p>
  </w:footnote>
  <w:footnote w:type="continuationSeparator" w:id="0">
    <w:p w14:paraId="310022D8" w14:textId="77777777" w:rsidR="00322175" w:rsidRDefault="00322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410"/>
    <w:multiLevelType w:val="hybridMultilevel"/>
    <w:tmpl w:val="035A15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3ACEAE"/>
    <w:multiLevelType w:val="hybridMultilevel"/>
    <w:tmpl w:val="62F6D3BA"/>
    <w:lvl w:ilvl="0" w:tplc="3CC81062">
      <w:start w:val="1"/>
      <w:numFmt w:val="bullet"/>
      <w:lvlText w:val=""/>
      <w:lvlJc w:val="left"/>
      <w:pPr>
        <w:ind w:left="720" w:hanging="360"/>
      </w:pPr>
      <w:rPr>
        <w:rFonts w:ascii="Symbol" w:hAnsi="Symbol" w:hint="default"/>
      </w:rPr>
    </w:lvl>
    <w:lvl w:ilvl="1" w:tplc="E60AB488">
      <w:start w:val="1"/>
      <w:numFmt w:val="bullet"/>
      <w:lvlText w:val=""/>
      <w:lvlJc w:val="left"/>
      <w:pPr>
        <w:ind w:left="720" w:hanging="360"/>
      </w:pPr>
      <w:rPr>
        <w:rFonts w:ascii="Wingdings" w:hAnsi="Wingdings" w:hint="default"/>
      </w:rPr>
    </w:lvl>
    <w:lvl w:ilvl="2" w:tplc="6C1290DA">
      <w:start w:val="1"/>
      <w:numFmt w:val="bullet"/>
      <w:lvlText w:val=""/>
      <w:lvlJc w:val="left"/>
      <w:pPr>
        <w:ind w:left="2160" w:hanging="360"/>
      </w:pPr>
      <w:rPr>
        <w:rFonts w:ascii="Wingdings" w:hAnsi="Wingdings" w:hint="default"/>
      </w:rPr>
    </w:lvl>
    <w:lvl w:ilvl="3" w:tplc="6DC0D758">
      <w:start w:val="1"/>
      <w:numFmt w:val="bullet"/>
      <w:lvlText w:val=""/>
      <w:lvlJc w:val="left"/>
      <w:pPr>
        <w:ind w:left="2880" w:hanging="360"/>
      </w:pPr>
      <w:rPr>
        <w:rFonts w:ascii="Symbol" w:hAnsi="Symbol" w:hint="default"/>
      </w:rPr>
    </w:lvl>
    <w:lvl w:ilvl="4" w:tplc="C3728622">
      <w:start w:val="1"/>
      <w:numFmt w:val="bullet"/>
      <w:lvlText w:val="o"/>
      <w:lvlJc w:val="left"/>
      <w:pPr>
        <w:ind w:left="3600" w:hanging="360"/>
      </w:pPr>
      <w:rPr>
        <w:rFonts w:ascii="Courier New" w:hAnsi="Courier New" w:hint="default"/>
      </w:rPr>
    </w:lvl>
    <w:lvl w:ilvl="5" w:tplc="27E00356">
      <w:start w:val="1"/>
      <w:numFmt w:val="bullet"/>
      <w:lvlText w:val=""/>
      <w:lvlJc w:val="left"/>
      <w:pPr>
        <w:ind w:left="4320" w:hanging="360"/>
      </w:pPr>
      <w:rPr>
        <w:rFonts w:ascii="Wingdings" w:hAnsi="Wingdings" w:hint="default"/>
      </w:rPr>
    </w:lvl>
    <w:lvl w:ilvl="6" w:tplc="58BECDF2">
      <w:start w:val="1"/>
      <w:numFmt w:val="bullet"/>
      <w:lvlText w:val=""/>
      <w:lvlJc w:val="left"/>
      <w:pPr>
        <w:ind w:left="5040" w:hanging="360"/>
      </w:pPr>
      <w:rPr>
        <w:rFonts w:ascii="Symbol" w:hAnsi="Symbol" w:hint="default"/>
      </w:rPr>
    </w:lvl>
    <w:lvl w:ilvl="7" w:tplc="78B6389E">
      <w:start w:val="1"/>
      <w:numFmt w:val="bullet"/>
      <w:lvlText w:val="o"/>
      <w:lvlJc w:val="left"/>
      <w:pPr>
        <w:ind w:left="5760" w:hanging="360"/>
      </w:pPr>
      <w:rPr>
        <w:rFonts w:ascii="Courier New" w:hAnsi="Courier New" w:hint="default"/>
      </w:rPr>
    </w:lvl>
    <w:lvl w:ilvl="8" w:tplc="554A672C">
      <w:start w:val="1"/>
      <w:numFmt w:val="bullet"/>
      <w:lvlText w:val=""/>
      <w:lvlJc w:val="left"/>
      <w:pPr>
        <w:ind w:left="6480" w:hanging="360"/>
      </w:pPr>
      <w:rPr>
        <w:rFonts w:ascii="Wingdings" w:hAnsi="Wingdings" w:hint="default"/>
      </w:rPr>
    </w:lvl>
  </w:abstractNum>
  <w:abstractNum w:abstractNumId="2" w15:restartNumberingAfterBreak="0">
    <w:nsid w:val="07642504"/>
    <w:multiLevelType w:val="multilevel"/>
    <w:tmpl w:val="7EAA9E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593F26"/>
    <w:multiLevelType w:val="hybridMultilevel"/>
    <w:tmpl w:val="A62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C21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B65D0D"/>
    <w:multiLevelType w:val="hybridMultilevel"/>
    <w:tmpl w:val="13FAD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0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4777DF0"/>
    <w:multiLevelType w:val="hybridMultilevel"/>
    <w:tmpl w:val="B7303140"/>
    <w:lvl w:ilvl="0" w:tplc="E2AEDFC4">
      <w:start w:val="1"/>
      <w:numFmt w:val="bullet"/>
      <w:lvlText w:val=""/>
      <w:lvlJc w:val="left"/>
      <w:pPr>
        <w:tabs>
          <w:tab w:val="num" w:pos="360"/>
        </w:tabs>
        <w:ind w:left="360" w:hanging="360"/>
      </w:pPr>
      <w:rPr>
        <w:rFonts w:ascii="Symbol" w:hAnsi="Symbol" w:hint="default"/>
        <w:sz w:val="22"/>
      </w:rPr>
    </w:lvl>
    <w:lvl w:ilvl="1" w:tplc="04090001">
      <w:start w:val="1"/>
      <w:numFmt w:val="bullet"/>
      <w:lvlText w:val=""/>
      <w:lvlJc w:val="left"/>
      <w:pPr>
        <w:tabs>
          <w:tab w:val="num" w:pos="1080"/>
        </w:tabs>
        <w:ind w:left="1080" w:hanging="360"/>
      </w:pPr>
      <w:rPr>
        <w:rFonts w:ascii="Symbol" w:hAnsi="Symbol"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38313250">
    <w:abstractNumId w:val="1"/>
  </w:num>
  <w:num w:numId="2" w16cid:durableId="1542748518">
    <w:abstractNumId w:val="9"/>
  </w:num>
  <w:num w:numId="3" w16cid:durableId="895120689">
    <w:abstractNumId w:val="8"/>
  </w:num>
  <w:num w:numId="4" w16cid:durableId="1191331894">
    <w:abstractNumId w:val="7"/>
  </w:num>
  <w:num w:numId="5" w16cid:durableId="1658798726">
    <w:abstractNumId w:val="4"/>
  </w:num>
  <w:num w:numId="6" w16cid:durableId="278802276">
    <w:abstractNumId w:val="3"/>
  </w:num>
  <w:num w:numId="7" w16cid:durableId="441000112">
    <w:abstractNumId w:val="2"/>
  </w:num>
  <w:num w:numId="8" w16cid:durableId="1915973745">
    <w:abstractNumId w:val="0"/>
  </w:num>
  <w:num w:numId="9" w16cid:durableId="429618766">
    <w:abstractNumId w:val="12"/>
  </w:num>
  <w:num w:numId="10" w16cid:durableId="2031642072">
    <w:abstractNumId w:val="6"/>
  </w:num>
  <w:num w:numId="11" w16cid:durableId="633291734">
    <w:abstractNumId w:val="11"/>
  </w:num>
  <w:num w:numId="12" w16cid:durableId="1877111831">
    <w:abstractNumId w:val="5"/>
  </w:num>
  <w:num w:numId="13" w16cid:durableId="3076346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FF"/>
    <w:rsid w:val="00017B46"/>
    <w:rsid w:val="00021B27"/>
    <w:rsid w:val="00037E90"/>
    <w:rsid w:val="00066435"/>
    <w:rsid w:val="000703BE"/>
    <w:rsid w:val="00070636"/>
    <w:rsid w:val="0007289C"/>
    <w:rsid w:val="0009541F"/>
    <w:rsid w:val="000A0CDC"/>
    <w:rsid w:val="000A3B50"/>
    <w:rsid w:val="0010315A"/>
    <w:rsid w:val="001158CA"/>
    <w:rsid w:val="001249D9"/>
    <w:rsid w:val="001270CE"/>
    <w:rsid w:val="001378FF"/>
    <w:rsid w:val="00153443"/>
    <w:rsid w:val="001651B1"/>
    <w:rsid w:val="00170415"/>
    <w:rsid w:val="00175D12"/>
    <w:rsid w:val="0019253B"/>
    <w:rsid w:val="001A6224"/>
    <w:rsid w:val="001C2E13"/>
    <w:rsid w:val="001D0B03"/>
    <w:rsid w:val="001D7D85"/>
    <w:rsid w:val="001E1409"/>
    <w:rsid w:val="00201827"/>
    <w:rsid w:val="0020627E"/>
    <w:rsid w:val="00227D5F"/>
    <w:rsid w:val="0023736B"/>
    <w:rsid w:val="00253D66"/>
    <w:rsid w:val="00267CA1"/>
    <w:rsid w:val="0028354D"/>
    <w:rsid w:val="00287CE9"/>
    <w:rsid w:val="002A37CB"/>
    <w:rsid w:val="002B282A"/>
    <w:rsid w:val="002F3BAE"/>
    <w:rsid w:val="00302356"/>
    <w:rsid w:val="00310220"/>
    <w:rsid w:val="00312EBB"/>
    <w:rsid w:val="00322175"/>
    <w:rsid w:val="00342D39"/>
    <w:rsid w:val="003463E7"/>
    <w:rsid w:val="00356DCD"/>
    <w:rsid w:val="00360930"/>
    <w:rsid w:val="0036395E"/>
    <w:rsid w:val="00394DF5"/>
    <w:rsid w:val="003B50B0"/>
    <w:rsid w:val="003B6698"/>
    <w:rsid w:val="003C456D"/>
    <w:rsid w:val="003F38B0"/>
    <w:rsid w:val="0043546C"/>
    <w:rsid w:val="004440B6"/>
    <w:rsid w:val="0046359F"/>
    <w:rsid w:val="00473BCE"/>
    <w:rsid w:val="0048242B"/>
    <w:rsid w:val="00497B70"/>
    <w:rsid w:val="004C424F"/>
    <w:rsid w:val="004C65FE"/>
    <w:rsid w:val="00501DFB"/>
    <w:rsid w:val="00512A65"/>
    <w:rsid w:val="00517A7E"/>
    <w:rsid w:val="00534FCF"/>
    <w:rsid w:val="005370A0"/>
    <w:rsid w:val="00541D2F"/>
    <w:rsid w:val="00545223"/>
    <w:rsid w:val="00556160"/>
    <w:rsid w:val="005741B5"/>
    <w:rsid w:val="0058054C"/>
    <w:rsid w:val="005833DF"/>
    <w:rsid w:val="005A631A"/>
    <w:rsid w:val="005A69BC"/>
    <w:rsid w:val="005C2F06"/>
    <w:rsid w:val="005D08E5"/>
    <w:rsid w:val="005D4B7C"/>
    <w:rsid w:val="005E1177"/>
    <w:rsid w:val="005F2A83"/>
    <w:rsid w:val="005F7D10"/>
    <w:rsid w:val="00612131"/>
    <w:rsid w:val="006377A1"/>
    <w:rsid w:val="006406D3"/>
    <w:rsid w:val="006642EA"/>
    <w:rsid w:val="0067031C"/>
    <w:rsid w:val="006933C0"/>
    <w:rsid w:val="006B35FA"/>
    <w:rsid w:val="006C2F1C"/>
    <w:rsid w:val="006F1F6F"/>
    <w:rsid w:val="00703918"/>
    <w:rsid w:val="007059C2"/>
    <w:rsid w:val="00710E9B"/>
    <w:rsid w:val="007228F1"/>
    <w:rsid w:val="00727E18"/>
    <w:rsid w:val="00742DEE"/>
    <w:rsid w:val="00764DDF"/>
    <w:rsid w:val="0078057C"/>
    <w:rsid w:val="00784948"/>
    <w:rsid w:val="007973CF"/>
    <w:rsid w:val="007B5A06"/>
    <w:rsid w:val="007D1FFE"/>
    <w:rsid w:val="007D35D7"/>
    <w:rsid w:val="007E42C2"/>
    <w:rsid w:val="008164EF"/>
    <w:rsid w:val="00835F2B"/>
    <w:rsid w:val="008456B2"/>
    <w:rsid w:val="008554A0"/>
    <w:rsid w:val="00855741"/>
    <w:rsid w:val="00863D26"/>
    <w:rsid w:val="00870E68"/>
    <w:rsid w:val="0087420D"/>
    <w:rsid w:val="00874B59"/>
    <w:rsid w:val="00885E1E"/>
    <w:rsid w:val="008A02C4"/>
    <w:rsid w:val="008B0852"/>
    <w:rsid w:val="008D4F58"/>
    <w:rsid w:val="00901AED"/>
    <w:rsid w:val="00914110"/>
    <w:rsid w:val="009242D9"/>
    <w:rsid w:val="00950E53"/>
    <w:rsid w:val="00957DAA"/>
    <w:rsid w:val="00987E86"/>
    <w:rsid w:val="009A4754"/>
    <w:rsid w:val="009C68B8"/>
    <w:rsid w:val="009C7256"/>
    <w:rsid w:val="009D7D00"/>
    <w:rsid w:val="009E02A0"/>
    <w:rsid w:val="009E5193"/>
    <w:rsid w:val="009F2799"/>
    <w:rsid w:val="00A0736D"/>
    <w:rsid w:val="00A22D01"/>
    <w:rsid w:val="00A3762C"/>
    <w:rsid w:val="00A56A21"/>
    <w:rsid w:val="00A62C48"/>
    <w:rsid w:val="00A6706B"/>
    <w:rsid w:val="00A72ECD"/>
    <w:rsid w:val="00AB5504"/>
    <w:rsid w:val="00AB76B9"/>
    <w:rsid w:val="00AC2BA2"/>
    <w:rsid w:val="00AE6D92"/>
    <w:rsid w:val="00B12FE2"/>
    <w:rsid w:val="00B17D10"/>
    <w:rsid w:val="00B57E4A"/>
    <w:rsid w:val="00B61697"/>
    <w:rsid w:val="00B63319"/>
    <w:rsid w:val="00B704EA"/>
    <w:rsid w:val="00B723F2"/>
    <w:rsid w:val="00B8057C"/>
    <w:rsid w:val="00B8494C"/>
    <w:rsid w:val="00BD7989"/>
    <w:rsid w:val="00BE696E"/>
    <w:rsid w:val="00C41308"/>
    <w:rsid w:val="00C45B6E"/>
    <w:rsid w:val="00C6088C"/>
    <w:rsid w:val="00C70AF6"/>
    <w:rsid w:val="00C973F1"/>
    <w:rsid w:val="00CC7A98"/>
    <w:rsid w:val="00CD5ECD"/>
    <w:rsid w:val="00CE5C47"/>
    <w:rsid w:val="00CF0BB6"/>
    <w:rsid w:val="00CF57FC"/>
    <w:rsid w:val="00CF6488"/>
    <w:rsid w:val="00D041D0"/>
    <w:rsid w:val="00D20760"/>
    <w:rsid w:val="00D60C4D"/>
    <w:rsid w:val="00D648FC"/>
    <w:rsid w:val="00D90678"/>
    <w:rsid w:val="00D968B6"/>
    <w:rsid w:val="00D96E89"/>
    <w:rsid w:val="00DA38F5"/>
    <w:rsid w:val="00DC0539"/>
    <w:rsid w:val="00DC2BEF"/>
    <w:rsid w:val="00DD2C9D"/>
    <w:rsid w:val="00DE329D"/>
    <w:rsid w:val="00DE3F25"/>
    <w:rsid w:val="00E227BB"/>
    <w:rsid w:val="00E30028"/>
    <w:rsid w:val="00E8612D"/>
    <w:rsid w:val="00E902E5"/>
    <w:rsid w:val="00E93162"/>
    <w:rsid w:val="00EA0712"/>
    <w:rsid w:val="00EA43BF"/>
    <w:rsid w:val="00EA47A7"/>
    <w:rsid w:val="00EC7849"/>
    <w:rsid w:val="00ED2E17"/>
    <w:rsid w:val="00EE2526"/>
    <w:rsid w:val="00EE3FDC"/>
    <w:rsid w:val="00F024EA"/>
    <w:rsid w:val="00F0676E"/>
    <w:rsid w:val="00F11357"/>
    <w:rsid w:val="00F25BA8"/>
    <w:rsid w:val="00F63CA6"/>
    <w:rsid w:val="00F73AE5"/>
    <w:rsid w:val="00F856FB"/>
    <w:rsid w:val="00F85752"/>
    <w:rsid w:val="00FA1790"/>
    <w:rsid w:val="00FB3338"/>
    <w:rsid w:val="00FC05FE"/>
    <w:rsid w:val="00FC0B41"/>
    <w:rsid w:val="00FD2F87"/>
    <w:rsid w:val="00FD6B2F"/>
    <w:rsid w:val="00FE7BBE"/>
    <w:rsid w:val="00FF1562"/>
    <w:rsid w:val="00FF2BC6"/>
    <w:rsid w:val="00FF72A2"/>
    <w:rsid w:val="0292778F"/>
    <w:rsid w:val="0462D523"/>
    <w:rsid w:val="0875107B"/>
    <w:rsid w:val="09FA4930"/>
    <w:rsid w:val="0DC2CC34"/>
    <w:rsid w:val="0FA587CA"/>
    <w:rsid w:val="10880FE6"/>
    <w:rsid w:val="1223E047"/>
    <w:rsid w:val="12F68D57"/>
    <w:rsid w:val="17009EBB"/>
    <w:rsid w:val="1A2704A6"/>
    <w:rsid w:val="1A383F7D"/>
    <w:rsid w:val="223A0411"/>
    <w:rsid w:val="23D5D472"/>
    <w:rsid w:val="2569B74D"/>
    <w:rsid w:val="2BE0E657"/>
    <w:rsid w:val="2D74C932"/>
    <w:rsid w:val="2E4F63C8"/>
    <w:rsid w:val="2E57514E"/>
    <w:rsid w:val="2F109993"/>
    <w:rsid w:val="3187048A"/>
    <w:rsid w:val="326DC551"/>
    <w:rsid w:val="34C692D2"/>
    <w:rsid w:val="3895062B"/>
    <w:rsid w:val="38BF695F"/>
    <w:rsid w:val="3B1CABF9"/>
    <w:rsid w:val="3BBBFE4D"/>
    <w:rsid w:val="3BCE52F6"/>
    <w:rsid w:val="3BEF1C9B"/>
    <w:rsid w:val="3F2BBBF3"/>
    <w:rsid w:val="40CA7B44"/>
    <w:rsid w:val="459DEC67"/>
    <w:rsid w:val="4B440A9A"/>
    <w:rsid w:val="51A9FECD"/>
    <w:rsid w:val="53A6B474"/>
    <w:rsid w:val="54F2DA66"/>
    <w:rsid w:val="54F94288"/>
    <w:rsid w:val="581152CB"/>
    <w:rsid w:val="582A7B28"/>
    <w:rsid w:val="590515BE"/>
    <w:rsid w:val="59AD232C"/>
    <w:rsid w:val="5DF1AF3E"/>
    <w:rsid w:val="62ABF804"/>
    <w:rsid w:val="636D2DCF"/>
    <w:rsid w:val="64133B32"/>
    <w:rsid w:val="66A4CE91"/>
    <w:rsid w:val="675505F3"/>
    <w:rsid w:val="6FA3A369"/>
    <w:rsid w:val="72B0E0F7"/>
    <w:rsid w:val="7784521A"/>
    <w:rsid w:val="78D2FE94"/>
    <w:rsid w:val="7A13E56E"/>
    <w:rsid w:val="7ABBF2DC"/>
    <w:rsid w:val="7EE756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0C4F5"/>
  <w15:chartTrackingRefBased/>
  <w15:docId w15:val="{391F48AE-1FC9-44B9-8BB2-E24A27E5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after="120"/>
      <w:jc w:val="center"/>
      <w:outlineLvl w:val="0"/>
    </w:pPr>
    <w:rPr>
      <w:rFonts w:ascii="Arial" w:hAnsi="Arial"/>
      <w:b/>
      <w:sz w:val="18"/>
    </w:rPr>
  </w:style>
  <w:style w:type="paragraph" w:styleId="Heading2">
    <w:name w:val="heading 2"/>
    <w:basedOn w:val="Normal"/>
    <w:next w:val="Normal"/>
    <w:qFormat/>
    <w:pPr>
      <w:keepNext/>
      <w:spacing w:before="120" w:after="120"/>
      <w:outlineLvl w:val="1"/>
    </w:pPr>
    <w:rPr>
      <w:rFonts w:ascii="Arial" w:hAnsi="Arial"/>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rFonts w:ascii="Arial" w:hAnsi="Arial"/>
      <w:b/>
    </w:rPr>
  </w:style>
  <w:style w:type="paragraph" w:styleId="Heading6">
    <w:name w:val="heading 6"/>
    <w:basedOn w:val="Normal"/>
    <w:next w:val="Normal"/>
    <w:link w:val="Heading6Char"/>
    <w:qFormat/>
    <w:rsid w:val="009C68B8"/>
    <w:pPr>
      <w:keepNext/>
      <w:tabs>
        <w:tab w:val="left" w:pos="426"/>
      </w:tabs>
      <w:ind w:left="426" w:hanging="426"/>
      <w:outlineLvl w:val="5"/>
    </w:pPr>
    <w:rPr>
      <w:rFonts w:ascii="Arial" w:hAnsi="Arial"/>
      <w:b/>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rFonts w:ascii="Arial" w:hAnsi="Arial"/>
      <w:color w:val="000000"/>
    </w:rPr>
  </w:style>
  <w:style w:type="paragraph" w:styleId="BodyTextIndent">
    <w:name w:val="Body Text Indent"/>
    <w:basedOn w:val="Normal"/>
    <w:pPr>
      <w:tabs>
        <w:tab w:val="left" w:pos="567"/>
        <w:tab w:val="left" w:pos="1134"/>
      </w:tabs>
      <w:spacing w:before="60" w:after="60"/>
      <w:ind w:left="567" w:hanging="567"/>
    </w:pPr>
    <w:rPr>
      <w:rFonts w:ascii="Arial" w:hAnsi="Arial"/>
    </w:rPr>
  </w:style>
  <w:style w:type="paragraph" w:styleId="BlockText">
    <w:name w:val="Block Text"/>
    <w:basedOn w:val="Normal"/>
    <w:pPr>
      <w:shd w:val="pct20" w:color="C0C0C0" w:fill="auto"/>
      <w:ind w:left="35" w:right="57"/>
    </w:pPr>
    <w:rPr>
      <w:rFonts w:ascii="Arial" w:hAnsi="Arial" w:cs="Arial"/>
      <w:b/>
      <w:sz w:val="18"/>
    </w:rPr>
  </w:style>
  <w:style w:type="paragraph" w:styleId="BodyText">
    <w:name w:val="Body Text"/>
    <w:basedOn w:val="Normal"/>
    <w:pPr>
      <w:jc w:val="both"/>
    </w:pPr>
    <w:rPr>
      <w:rFonts w:ascii="Arial" w:hAnsi="Arial" w:cs="Arial"/>
      <w:bCs/>
      <w:iCs/>
    </w:rPr>
  </w:style>
  <w:style w:type="paragraph" w:styleId="BodyTextIndent2">
    <w:name w:val="Body Text Indent 2"/>
    <w:basedOn w:val="Normal"/>
    <w:rsid w:val="00703918"/>
    <w:pPr>
      <w:spacing w:after="120" w:line="480" w:lineRule="auto"/>
      <w:ind w:left="283"/>
    </w:pPr>
  </w:style>
  <w:style w:type="paragraph" w:styleId="BodyText2">
    <w:name w:val="Body Text 2"/>
    <w:basedOn w:val="Normal"/>
    <w:rsid w:val="00517A7E"/>
    <w:pPr>
      <w:spacing w:after="120" w:line="480" w:lineRule="auto"/>
    </w:pPr>
  </w:style>
  <w:style w:type="paragraph" w:styleId="Subtitle">
    <w:name w:val="Subtitle"/>
    <w:basedOn w:val="Normal"/>
    <w:qFormat/>
    <w:rsid w:val="00517A7E"/>
    <w:pPr>
      <w:jc w:val="center"/>
    </w:pPr>
    <w:rPr>
      <w:rFonts w:ascii="Arial" w:hAnsi="Arial"/>
      <w:b/>
      <w:sz w:val="24"/>
    </w:rPr>
  </w:style>
  <w:style w:type="character" w:styleId="Hyperlink">
    <w:name w:val="Hyperlink"/>
    <w:rsid w:val="008A02C4"/>
    <w:rPr>
      <w:color w:val="0000FF"/>
      <w:u w:val="single"/>
    </w:rPr>
  </w:style>
  <w:style w:type="character" w:styleId="FollowedHyperlink">
    <w:name w:val="FollowedHyperlink"/>
    <w:rsid w:val="008A02C4"/>
    <w:rPr>
      <w:color w:val="800080"/>
      <w:u w:val="single"/>
    </w:rPr>
  </w:style>
  <w:style w:type="paragraph" w:styleId="ListParagraph">
    <w:name w:val="List Paragraph"/>
    <w:basedOn w:val="Normal"/>
    <w:uiPriority w:val="34"/>
    <w:qFormat/>
    <w:rsid w:val="003463E7"/>
    <w:pPr>
      <w:ind w:left="720"/>
      <w:contextualSpacing/>
    </w:pPr>
    <w:rPr>
      <w:sz w:val="24"/>
      <w:szCs w:val="24"/>
      <w:lang w:eastAsia="en-GB"/>
    </w:rPr>
  </w:style>
  <w:style w:type="paragraph" w:styleId="DocumentMap">
    <w:name w:val="Document Map"/>
    <w:basedOn w:val="Normal"/>
    <w:link w:val="DocumentMapChar"/>
    <w:rsid w:val="00A56A21"/>
    <w:pPr>
      <w:shd w:val="clear" w:color="auto" w:fill="000080"/>
    </w:pPr>
    <w:rPr>
      <w:rFonts w:ascii="Tahoma" w:hAnsi="Tahoma" w:cs="Tahoma"/>
      <w:lang w:eastAsia="en-GB"/>
    </w:rPr>
  </w:style>
  <w:style w:type="character" w:customStyle="1" w:styleId="DocumentMapChar">
    <w:name w:val="Document Map Char"/>
    <w:link w:val="DocumentMap"/>
    <w:rsid w:val="00A56A21"/>
    <w:rPr>
      <w:rFonts w:ascii="Tahoma" w:hAnsi="Tahoma" w:cs="Tahoma"/>
      <w:shd w:val="clear" w:color="auto" w:fill="000080"/>
    </w:rPr>
  </w:style>
  <w:style w:type="character" w:customStyle="1" w:styleId="Heading6Char">
    <w:name w:val="Heading 6 Char"/>
    <w:link w:val="Heading6"/>
    <w:rsid w:val="009C68B8"/>
    <w:rPr>
      <w:rFonts w:ascii="Arial" w:hAnsi="Arial"/>
      <w:b/>
      <w:sz w:val="22"/>
    </w:rPr>
  </w:style>
  <w:style w:type="paragraph" w:styleId="BodyTextIndent3">
    <w:name w:val="Body Text Indent 3"/>
    <w:basedOn w:val="Normal"/>
    <w:link w:val="BodyTextIndent3Char"/>
    <w:rsid w:val="009C68B8"/>
    <w:pPr>
      <w:ind w:left="432" w:hanging="432"/>
    </w:pPr>
    <w:rPr>
      <w:rFonts w:ascii="Arial" w:hAnsi="Arial"/>
      <w:sz w:val="22"/>
      <w:lang w:eastAsia="en-GB"/>
    </w:rPr>
  </w:style>
  <w:style w:type="character" w:customStyle="1" w:styleId="BodyTextIndent3Char">
    <w:name w:val="Body Text Indent 3 Char"/>
    <w:link w:val="BodyTextIndent3"/>
    <w:rsid w:val="009C68B8"/>
    <w:rPr>
      <w:rFonts w:ascii="Arial" w:hAnsi="Arial"/>
      <w:sz w:val="22"/>
    </w:rPr>
  </w:style>
  <w:style w:type="character" w:customStyle="1" w:styleId="HeaderChar">
    <w:name w:val="Header Char"/>
    <w:link w:val="Header"/>
    <w:rsid w:val="00784948"/>
    <w:rPr>
      <w:lang w:eastAsia="en-US"/>
    </w:rPr>
  </w:style>
  <w:style w:type="paragraph" w:customStyle="1" w:styleId="Default">
    <w:name w:val="Default"/>
    <w:rsid w:val="00FF72A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210">
      <w:bodyDiv w:val="1"/>
      <w:marLeft w:val="0"/>
      <w:marRight w:val="0"/>
      <w:marTop w:val="0"/>
      <w:marBottom w:val="0"/>
      <w:divBdr>
        <w:top w:val="none" w:sz="0" w:space="0" w:color="auto"/>
        <w:left w:val="none" w:sz="0" w:space="0" w:color="auto"/>
        <w:bottom w:val="none" w:sz="0" w:space="0" w:color="auto"/>
        <w:right w:val="none" w:sz="0" w:space="0" w:color="auto"/>
      </w:divBdr>
      <w:divsChild>
        <w:div w:id="692926341">
          <w:marLeft w:val="547"/>
          <w:marRight w:val="0"/>
          <w:marTop w:val="0"/>
          <w:marBottom w:val="0"/>
          <w:divBdr>
            <w:top w:val="none" w:sz="0" w:space="0" w:color="auto"/>
            <w:left w:val="none" w:sz="0" w:space="0" w:color="auto"/>
            <w:bottom w:val="none" w:sz="0" w:space="0" w:color="auto"/>
            <w:right w:val="none" w:sz="0" w:space="0" w:color="auto"/>
          </w:divBdr>
        </w:div>
        <w:div w:id="733435586">
          <w:marLeft w:val="547"/>
          <w:marRight w:val="0"/>
          <w:marTop w:val="0"/>
          <w:marBottom w:val="0"/>
          <w:divBdr>
            <w:top w:val="none" w:sz="0" w:space="0" w:color="auto"/>
            <w:left w:val="none" w:sz="0" w:space="0" w:color="auto"/>
            <w:bottom w:val="none" w:sz="0" w:space="0" w:color="auto"/>
            <w:right w:val="none" w:sz="0" w:space="0" w:color="auto"/>
          </w:divBdr>
        </w:div>
        <w:div w:id="1931889053">
          <w:marLeft w:val="547"/>
          <w:marRight w:val="0"/>
          <w:marTop w:val="0"/>
          <w:marBottom w:val="0"/>
          <w:divBdr>
            <w:top w:val="none" w:sz="0" w:space="0" w:color="auto"/>
            <w:left w:val="none" w:sz="0" w:space="0" w:color="auto"/>
            <w:bottom w:val="none" w:sz="0" w:space="0" w:color="auto"/>
            <w:right w:val="none" w:sz="0" w:space="0" w:color="auto"/>
          </w:divBdr>
        </w:div>
        <w:div w:id="2128965272">
          <w:marLeft w:val="547"/>
          <w:marRight w:val="0"/>
          <w:marTop w:val="0"/>
          <w:marBottom w:val="0"/>
          <w:divBdr>
            <w:top w:val="none" w:sz="0" w:space="0" w:color="auto"/>
            <w:left w:val="none" w:sz="0" w:space="0" w:color="auto"/>
            <w:bottom w:val="none" w:sz="0" w:space="0" w:color="auto"/>
            <w:right w:val="none" w:sz="0" w:space="0" w:color="auto"/>
          </w:divBdr>
        </w:div>
        <w:div w:id="2129005338">
          <w:marLeft w:val="547"/>
          <w:marRight w:val="0"/>
          <w:marTop w:val="0"/>
          <w:marBottom w:val="0"/>
          <w:divBdr>
            <w:top w:val="none" w:sz="0" w:space="0" w:color="auto"/>
            <w:left w:val="none" w:sz="0" w:space="0" w:color="auto"/>
            <w:bottom w:val="none" w:sz="0" w:space="0" w:color="auto"/>
            <w:right w:val="none" w:sz="0" w:space="0" w:color="auto"/>
          </w:divBdr>
        </w:div>
      </w:divsChild>
    </w:div>
    <w:div w:id="260336275">
      <w:bodyDiv w:val="1"/>
      <w:marLeft w:val="0"/>
      <w:marRight w:val="0"/>
      <w:marTop w:val="0"/>
      <w:marBottom w:val="0"/>
      <w:divBdr>
        <w:top w:val="none" w:sz="0" w:space="0" w:color="auto"/>
        <w:left w:val="none" w:sz="0" w:space="0" w:color="auto"/>
        <w:bottom w:val="none" w:sz="0" w:space="0" w:color="auto"/>
        <w:right w:val="none" w:sz="0" w:space="0" w:color="auto"/>
      </w:divBdr>
    </w:div>
    <w:div w:id="605767348">
      <w:bodyDiv w:val="1"/>
      <w:marLeft w:val="0"/>
      <w:marRight w:val="0"/>
      <w:marTop w:val="0"/>
      <w:marBottom w:val="0"/>
      <w:divBdr>
        <w:top w:val="none" w:sz="0" w:space="0" w:color="auto"/>
        <w:left w:val="none" w:sz="0" w:space="0" w:color="auto"/>
        <w:bottom w:val="none" w:sz="0" w:space="0" w:color="auto"/>
        <w:right w:val="none" w:sz="0" w:space="0" w:color="auto"/>
      </w:divBdr>
      <w:divsChild>
        <w:div w:id="151143063">
          <w:marLeft w:val="547"/>
          <w:marRight w:val="0"/>
          <w:marTop w:val="0"/>
          <w:marBottom w:val="0"/>
          <w:divBdr>
            <w:top w:val="none" w:sz="0" w:space="0" w:color="auto"/>
            <w:left w:val="none" w:sz="0" w:space="0" w:color="auto"/>
            <w:bottom w:val="none" w:sz="0" w:space="0" w:color="auto"/>
            <w:right w:val="none" w:sz="0" w:space="0" w:color="auto"/>
          </w:divBdr>
        </w:div>
        <w:div w:id="735081566">
          <w:marLeft w:val="547"/>
          <w:marRight w:val="0"/>
          <w:marTop w:val="0"/>
          <w:marBottom w:val="0"/>
          <w:divBdr>
            <w:top w:val="none" w:sz="0" w:space="0" w:color="auto"/>
            <w:left w:val="none" w:sz="0" w:space="0" w:color="auto"/>
            <w:bottom w:val="none" w:sz="0" w:space="0" w:color="auto"/>
            <w:right w:val="none" w:sz="0" w:space="0" w:color="auto"/>
          </w:divBdr>
        </w:div>
        <w:div w:id="1141001347">
          <w:marLeft w:val="547"/>
          <w:marRight w:val="0"/>
          <w:marTop w:val="0"/>
          <w:marBottom w:val="0"/>
          <w:divBdr>
            <w:top w:val="none" w:sz="0" w:space="0" w:color="auto"/>
            <w:left w:val="none" w:sz="0" w:space="0" w:color="auto"/>
            <w:bottom w:val="none" w:sz="0" w:space="0" w:color="auto"/>
            <w:right w:val="none" w:sz="0" w:space="0" w:color="auto"/>
          </w:divBdr>
        </w:div>
        <w:div w:id="1519082857">
          <w:marLeft w:val="547"/>
          <w:marRight w:val="0"/>
          <w:marTop w:val="0"/>
          <w:marBottom w:val="0"/>
          <w:divBdr>
            <w:top w:val="none" w:sz="0" w:space="0" w:color="auto"/>
            <w:left w:val="none" w:sz="0" w:space="0" w:color="auto"/>
            <w:bottom w:val="none" w:sz="0" w:space="0" w:color="auto"/>
            <w:right w:val="none" w:sz="0" w:space="0" w:color="auto"/>
          </w:divBdr>
        </w:div>
        <w:div w:id="1693649910">
          <w:marLeft w:val="547"/>
          <w:marRight w:val="0"/>
          <w:marTop w:val="0"/>
          <w:marBottom w:val="0"/>
          <w:divBdr>
            <w:top w:val="none" w:sz="0" w:space="0" w:color="auto"/>
            <w:left w:val="none" w:sz="0" w:space="0" w:color="auto"/>
            <w:bottom w:val="none" w:sz="0" w:space="0" w:color="auto"/>
            <w:right w:val="none" w:sz="0" w:space="0" w:color="auto"/>
          </w:divBdr>
        </w:div>
        <w:div w:id="1778061231">
          <w:marLeft w:val="547"/>
          <w:marRight w:val="0"/>
          <w:marTop w:val="0"/>
          <w:marBottom w:val="0"/>
          <w:divBdr>
            <w:top w:val="none" w:sz="0" w:space="0" w:color="auto"/>
            <w:left w:val="none" w:sz="0" w:space="0" w:color="auto"/>
            <w:bottom w:val="none" w:sz="0" w:space="0" w:color="auto"/>
            <w:right w:val="none" w:sz="0" w:space="0" w:color="auto"/>
          </w:divBdr>
        </w:div>
      </w:divsChild>
    </w:div>
    <w:div w:id="666175843">
      <w:bodyDiv w:val="1"/>
      <w:marLeft w:val="0"/>
      <w:marRight w:val="0"/>
      <w:marTop w:val="0"/>
      <w:marBottom w:val="0"/>
      <w:divBdr>
        <w:top w:val="none" w:sz="0" w:space="0" w:color="auto"/>
        <w:left w:val="none" w:sz="0" w:space="0" w:color="auto"/>
        <w:bottom w:val="none" w:sz="0" w:space="0" w:color="auto"/>
        <w:right w:val="none" w:sz="0" w:space="0" w:color="auto"/>
      </w:divBdr>
      <w:divsChild>
        <w:div w:id="296104127">
          <w:marLeft w:val="547"/>
          <w:marRight w:val="0"/>
          <w:marTop w:val="0"/>
          <w:marBottom w:val="0"/>
          <w:divBdr>
            <w:top w:val="none" w:sz="0" w:space="0" w:color="auto"/>
            <w:left w:val="none" w:sz="0" w:space="0" w:color="auto"/>
            <w:bottom w:val="none" w:sz="0" w:space="0" w:color="auto"/>
            <w:right w:val="none" w:sz="0" w:space="0" w:color="auto"/>
          </w:divBdr>
        </w:div>
        <w:div w:id="857356110">
          <w:marLeft w:val="547"/>
          <w:marRight w:val="0"/>
          <w:marTop w:val="0"/>
          <w:marBottom w:val="0"/>
          <w:divBdr>
            <w:top w:val="none" w:sz="0" w:space="0" w:color="auto"/>
            <w:left w:val="none" w:sz="0" w:space="0" w:color="auto"/>
            <w:bottom w:val="none" w:sz="0" w:space="0" w:color="auto"/>
            <w:right w:val="none" w:sz="0" w:space="0" w:color="auto"/>
          </w:divBdr>
        </w:div>
        <w:div w:id="891116846">
          <w:marLeft w:val="547"/>
          <w:marRight w:val="0"/>
          <w:marTop w:val="0"/>
          <w:marBottom w:val="0"/>
          <w:divBdr>
            <w:top w:val="none" w:sz="0" w:space="0" w:color="auto"/>
            <w:left w:val="none" w:sz="0" w:space="0" w:color="auto"/>
            <w:bottom w:val="none" w:sz="0" w:space="0" w:color="auto"/>
            <w:right w:val="none" w:sz="0" w:space="0" w:color="auto"/>
          </w:divBdr>
        </w:div>
        <w:div w:id="903755072">
          <w:marLeft w:val="547"/>
          <w:marRight w:val="0"/>
          <w:marTop w:val="0"/>
          <w:marBottom w:val="0"/>
          <w:divBdr>
            <w:top w:val="none" w:sz="0" w:space="0" w:color="auto"/>
            <w:left w:val="none" w:sz="0" w:space="0" w:color="auto"/>
            <w:bottom w:val="none" w:sz="0" w:space="0" w:color="auto"/>
            <w:right w:val="none" w:sz="0" w:space="0" w:color="auto"/>
          </w:divBdr>
        </w:div>
        <w:div w:id="1470246356">
          <w:marLeft w:val="547"/>
          <w:marRight w:val="0"/>
          <w:marTop w:val="0"/>
          <w:marBottom w:val="0"/>
          <w:divBdr>
            <w:top w:val="none" w:sz="0" w:space="0" w:color="auto"/>
            <w:left w:val="none" w:sz="0" w:space="0" w:color="auto"/>
            <w:bottom w:val="none" w:sz="0" w:space="0" w:color="auto"/>
            <w:right w:val="none" w:sz="0" w:space="0" w:color="auto"/>
          </w:divBdr>
        </w:div>
        <w:div w:id="1565019042">
          <w:marLeft w:val="547"/>
          <w:marRight w:val="0"/>
          <w:marTop w:val="0"/>
          <w:marBottom w:val="0"/>
          <w:divBdr>
            <w:top w:val="none" w:sz="0" w:space="0" w:color="auto"/>
            <w:left w:val="none" w:sz="0" w:space="0" w:color="auto"/>
            <w:bottom w:val="none" w:sz="0" w:space="0" w:color="auto"/>
            <w:right w:val="none" w:sz="0" w:space="0" w:color="auto"/>
          </w:divBdr>
        </w:div>
      </w:divsChild>
    </w:div>
    <w:div w:id="725029781">
      <w:bodyDiv w:val="1"/>
      <w:marLeft w:val="0"/>
      <w:marRight w:val="0"/>
      <w:marTop w:val="0"/>
      <w:marBottom w:val="0"/>
      <w:divBdr>
        <w:top w:val="none" w:sz="0" w:space="0" w:color="auto"/>
        <w:left w:val="none" w:sz="0" w:space="0" w:color="auto"/>
        <w:bottom w:val="none" w:sz="0" w:space="0" w:color="auto"/>
        <w:right w:val="none" w:sz="0" w:space="0" w:color="auto"/>
      </w:divBdr>
      <w:divsChild>
        <w:div w:id="102694991">
          <w:marLeft w:val="547"/>
          <w:marRight w:val="0"/>
          <w:marTop w:val="0"/>
          <w:marBottom w:val="0"/>
          <w:divBdr>
            <w:top w:val="none" w:sz="0" w:space="0" w:color="auto"/>
            <w:left w:val="none" w:sz="0" w:space="0" w:color="auto"/>
            <w:bottom w:val="none" w:sz="0" w:space="0" w:color="auto"/>
            <w:right w:val="none" w:sz="0" w:space="0" w:color="auto"/>
          </w:divBdr>
        </w:div>
        <w:div w:id="246967102">
          <w:marLeft w:val="547"/>
          <w:marRight w:val="0"/>
          <w:marTop w:val="0"/>
          <w:marBottom w:val="0"/>
          <w:divBdr>
            <w:top w:val="none" w:sz="0" w:space="0" w:color="auto"/>
            <w:left w:val="none" w:sz="0" w:space="0" w:color="auto"/>
            <w:bottom w:val="none" w:sz="0" w:space="0" w:color="auto"/>
            <w:right w:val="none" w:sz="0" w:space="0" w:color="auto"/>
          </w:divBdr>
        </w:div>
        <w:div w:id="712120116">
          <w:marLeft w:val="547"/>
          <w:marRight w:val="0"/>
          <w:marTop w:val="0"/>
          <w:marBottom w:val="0"/>
          <w:divBdr>
            <w:top w:val="none" w:sz="0" w:space="0" w:color="auto"/>
            <w:left w:val="none" w:sz="0" w:space="0" w:color="auto"/>
            <w:bottom w:val="none" w:sz="0" w:space="0" w:color="auto"/>
            <w:right w:val="none" w:sz="0" w:space="0" w:color="auto"/>
          </w:divBdr>
        </w:div>
        <w:div w:id="892154770">
          <w:marLeft w:val="547"/>
          <w:marRight w:val="0"/>
          <w:marTop w:val="0"/>
          <w:marBottom w:val="0"/>
          <w:divBdr>
            <w:top w:val="none" w:sz="0" w:space="0" w:color="auto"/>
            <w:left w:val="none" w:sz="0" w:space="0" w:color="auto"/>
            <w:bottom w:val="none" w:sz="0" w:space="0" w:color="auto"/>
            <w:right w:val="none" w:sz="0" w:space="0" w:color="auto"/>
          </w:divBdr>
        </w:div>
        <w:div w:id="1279331633">
          <w:marLeft w:val="547"/>
          <w:marRight w:val="0"/>
          <w:marTop w:val="0"/>
          <w:marBottom w:val="0"/>
          <w:divBdr>
            <w:top w:val="none" w:sz="0" w:space="0" w:color="auto"/>
            <w:left w:val="none" w:sz="0" w:space="0" w:color="auto"/>
            <w:bottom w:val="none" w:sz="0" w:space="0" w:color="auto"/>
            <w:right w:val="none" w:sz="0" w:space="0" w:color="auto"/>
          </w:divBdr>
        </w:div>
        <w:div w:id="1426877372">
          <w:marLeft w:val="547"/>
          <w:marRight w:val="0"/>
          <w:marTop w:val="0"/>
          <w:marBottom w:val="0"/>
          <w:divBdr>
            <w:top w:val="none" w:sz="0" w:space="0" w:color="auto"/>
            <w:left w:val="none" w:sz="0" w:space="0" w:color="auto"/>
            <w:bottom w:val="none" w:sz="0" w:space="0" w:color="auto"/>
            <w:right w:val="none" w:sz="0" w:space="0" w:color="auto"/>
          </w:divBdr>
        </w:div>
      </w:divsChild>
    </w:div>
    <w:div w:id="1146825335">
      <w:bodyDiv w:val="1"/>
      <w:marLeft w:val="0"/>
      <w:marRight w:val="0"/>
      <w:marTop w:val="0"/>
      <w:marBottom w:val="0"/>
      <w:divBdr>
        <w:top w:val="none" w:sz="0" w:space="0" w:color="auto"/>
        <w:left w:val="none" w:sz="0" w:space="0" w:color="auto"/>
        <w:bottom w:val="none" w:sz="0" w:space="0" w:color="auto"/>
        <w:right w:val="none" w:sz="0" w:space="0" w:color="auto"/>
      </w:divBdr>
      <w:divsChild>
        <w:div w:id="1006831">
          <w:marLeft w:val="547"/>
          <w:marRight w:val="0"/>
          <w:marTop w:val="0"/>
          <w:marBottom w:val="0"/>
          <w:divBdr>
            <w:top w:val="none" w:sz="0" w:space="0" w:color="auto"/>
            <w:left w:val="none" w:sz="0" w:space="0" w:color="auto"/>
            <w:bottom w:val="none" w:sz="0" w:space="0" w:color="auto"/>
            <w:right w:val="none" w:sz="0" w:space="0" w:color="auto"/>
          </w:divBdr>
        </w:div>
        <w:div w:id="1821144307">
          <w:marLeft w:val="547"/>
          <w:marRight w:val="0"/>
          <w:marTop w:val="0"/>
          <w:marBottom w:val="0"/>
          <w:divBdr>
            <w:top w:val="none" w:sz="0" w:space="0" w:color="auto"/>
            <w:left w:val="none" w:sz="0" w:space="0" w:color="auto"/>
            <w:bottom w:val="none" w:sz="0" w:space="0" w:color="auto"/>
            <w:right w:val="none" w:sz="0" w:space="0" w:color="auto"/>
          </w:divBdr>
        </w:div>
      </w:divsChild>
    </w:div>
    <w:div w:id="1519467590">
      <w:bodyDiv w:val="1"/>
      <w:marLeft w:val="0"/>
      <w:marRight w:val="0"/>
      <w:marTop w:val="0"/>
      <w:marBottom w:val="0"/>
      <w:divBdr>
        <w:top w:val="none" w:sz="0" w:space="0" w:color="auto"/>
        <w:left w:val="none" w:sz="0" w:space="0" w:color="auto"/>
        <w:bottom w:val="none" w:sz="0" w:space="0" w:color="auto"/>
        <w:right w:val="none" w:sz="0" w:space="0" w:color="auto"/>
      </w:divBdr>
      <w:divsChild>
        <w:div w:id="267012115">
          <w:marLeft w:val="547"/>
          <w:marRight w:val="0"/>
          <w:marTop w:val="0"/>
          <w:marBottom w:val="0"/>
          <w:divBdr>
            <w:top w:val="none" w:sz="0" w:space="0" w:color="auto"/>
            <w:left w:val="none" w:sz="0" w:space="0" w:color="auto"/>
            <w:bottom w:val="none" w:sz="0" w:space="0" w:color="auto"/>
            <w:right w:val="none" w:sz="0" w:space="0" w:color="auto"/>
          </w:divBdr>
        </w:div>
        <w:div w:id="402067577">
          <w:marLeft w:val="547"/>
          <w:marRight w:val="0"/>
          <w:marTop w:val="0"/>
          <w:marBottom w:val="0"/>
          <w:divBdr>
            <w:top w:val="none" w:sz="0" w:space="0" w:color="auto"/>
            <w:left w:val="none" w:sz="0" w:space="0" w:color="auto"/>
            <w:bottom w:val="none" w:sz="0" w:space="0" w:color="auto"/>
            <w:right w:val="none" w:sz="0" w:space="0" w:color="auto"/>
          </w:divBdr>
        </w:div>
        <w:div w:id="661353749">
          <w:marLeft w:val="547"/>
          <w:marRight w:val="0"/>
          <w:marTop w:val="0"/>
          <w:marBottom w:val="0"/>
          <w:divBdr>
            <w:top w:val="none" w:sz="0" w:space="0" w:color="auto"/>
            <w:left w:val="none" w:sz="0" w:space="0" w:color="auto"/>
            <w:bottom w:val="none" w:sz="0" w:space="0" w:color="auto"/>
            <w:right w:val="none" w:sz="0" w:space="0" w:color="auto"/>
          </w:divBdr>
        </w:div>
        <w:div w:id="699284311">
          <w:marLeft w:val="547"/>
          <w:marRight w:val="0"/>
          <w:marTop w:val="0"/>
          <w:marBottom w:val="0"/>
          <w:divBdr>
            <w:top w:val="none" w:sz="0" w:space="0" w:color="auto"/>
            <w:left w:val="none" w:sz="0" w:space="0" w:color="auto"/>
            <w:bottom w:val="none" w:sz="0" w:space="0" w:color="auto"/>
            <w:right w:val="none" w:sz="0" w:space="0" w:color="auto"/>
          </w:divBdr>
        </w:div>
        <w:div w:id="1856111843">
          <w:marLeft w:val="547"/>
          <w:marRight w:val="0"/>
          <w:marTop w:val="0"/>
          <w:marBottom w:val="0"/>
          <w:divBdr>
            <w:top w:val="none" w:sz="0" w:space="0" w:color="auto"/>
            <w:left w:val="none" w:sz="0" w:space="0" w:color="auto"/>
            <w:bottom w:val="none" w:sz="0" w:space="0" w:color="auto"/>
            <w:right w:val="none" w:sz="0" w:space="0" w:color="auto"/>
          </w:divBdr>
        </w:div>
        <w:div w:id="1865820547">
          <w:marLeft w:val="547"/>
          <w:marRight w:val="0"/>
          <w:marTop w:val="0"/>
          <w:marBottom w:val="0"/>
          <w:divBdr>
            <w:top w:val="none" w:sz="0" w:space="0" w:color="auto"/>
            <w:left w:val="none" w:sz="0" w:space="0" w:color="auto"/>
            <w:bottom w:val="none" w:sz="0" w:space="0" w:color="auto"/>
            <w:right w:val="none" w:sz="0" w:space="0" w:color="auto"/>
          </w:divBdr>
        </w:div>
      </w:divsChild>
    </w:div>
    <w:div w:id="1993868805">
      <w:bodyDiv w:val="1"/>
      <w:marLeft w:val="0"/>
      <w:marRight w:val="0"/>
      <w:marTop w:val="0"/>
      <w:marBottom w:val="0"/>
      <w:divBdr>
        <w:top w:val="none" w:sz="0" w:space="0" w:color="auto"/>
        <w:left w:val="none" w:sz="0" w:space="0" w:color="auto"/>
        <w:bottom w:val="none" w:sz="0" w:space="0" w:color="auto"/>
        <w:right w:val="none" w:sz="0" w:space="0" w:color="auto"/>
      </w:divBdr>
      <w:divsChild>
        <w:div w:id="147677324">
          <w:marLeft w:val="547"/>
          <w:marRight w:val="0"/>
          <w:marTop w:val="0"/>
          <w:marBottom w:val="0"/>
          <w:divBdr>
            <w:top w:val="none" w:sz="0" w:space="0" w:color="auto"/>
            <w:left w:val="none" w:sz="0" w:space="0" w:color="auto"/>
            <w:bottom w:val="none" w:sz="0" w:space="0" w:color="auto"/>
            <w:right w:val="none" w:sz="0" w:space="0" w:color="auto"/>
          </w:divBdr>
        </w:div>
      </w:divsChild>
    </w:div>
    <w:div w:id="2069525930">
      <w:bodyDiv w:val="1"/>
      <w:marLeft w:val="0"/>
      <w:marRight w:val="0"/>
      <w:marTop w:val="0"/>
      <w:marBottom w:val="0"/>
      <w:divBdr>
        <w:top w:val="none" w:sz="0" w:space="0" w:color="auto"/>
        <w:left w:val="none" w:sz="0" w:space="0" w:color="auto"/>
        <w:bottom w:val="none" w:sz="0" w:space="0" w:color="auto"/>
        <w:right w:val="none" w:sz="0" w:space="0" w:color="auto"/>
      </w:divBdr>
      <w:divsChild>
        <w:div w:id="14138217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OIRAR~1\LOCALS~1\Temp\J%20D%20%20T%20L%20%20with%20L%203%20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J D  T L  with L 3 PS1</Template>
  <TotalTime>8</TotalTime>
  <Pages>6</Pages>
  <Words>1601</Words>
  <Characters>9696</Characters>
  <Application>Microsoft Office Word</Application>
  <DocSecurity>4</DocSecurity>
  <Lines>361</Lines>
  <Paragraphs>168</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Moira Rigby</dc:creator>
  <cp:keywords/>
  <cp:lastModifiedBy>Rachel McDowell</cp:lastModifiedBy>
  <cp:revision>2</cp:revision>
  <cp:lastPrinted>2005-04-20T15:53:00Z</cp:lastPrinted>
  <dcterms:created xsi:type="dcterms:W3CDTF">2026-03-23T17:09:00Z</dcterms:created>
  <dcterms:modified xsi:type="dcterms:W3CDTF">2026-03-23T17:09:00Z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ies>
</file>