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6603C1" w:rsidRPr="00581A78" w14:paraId="3FBD5717" w14:textId="77777777" w:rsidTr="60CFF10C">
        <w:trPr>
          <w:cantSplit/>
          <w:trHeight w:hRule="exact" w:val="340"/>
        </w:trPr>
        <w:tc>
          <w:tcPr>
            <w:tcW w:w="1392" w:type="dxa"/>
            <w:shd w:val="clear" w:color="auto" w:fill="DEE3EC"/>
            <w:vAlign w:val="center"/>
          </w:tcPr>
          <w:p w14:paraId="7F3EC1F9" w14:textId="1ABF89DB" w:rsidR="006603C1" w:rsidRPr="00B91D77" w:rsidRDefault="006603C1" w:rsidP="00B91D77">
            <w:pPr>
              <w:rPr>
                <w:b/>
                <w:bCs/>
              </w:rPr>
            </w:pPr>
            <w:r w:rsidRPr="00B91D77">
              <w:rPr>
                <w:b/>
                <w:bCs/>
              </w:rPr>
              <w:t xml:space="preserve">Post </w:t>
            </w:r>
            <w:r w:rsidR="004950A4" w:rsidRPr="00B91D77">
              <w:rPr>
                <w:b/>
                <w:bCs/>
              </w:rPr>
              <w:t>No:</w:t>
            </w:r>
          </w:p>
        </w:tc>
        <w:tc>
          <w:tcPr>
            <w:tcW w:w="9064" w:type="dxa"/>
            <w:vAlign w:val="center"/>
          </w:tcPr>
          <w:p w14:paraId="2F468732" w14:textId="26525D70" w:rsidR="006603C1" w:rsidRPr="00581A78" w:rsidRDefault="006603C1" w:rsidP="00C54AEA">
            <w:pPr>
              <w:pStyle w:val="BODYTEXTSTYLE"/>
              <w:spacing w:after="0"/>
              <w:rPr>
                <w:rStyle w:val="HEADINGINLOWERCASE-11PTBOLD"/>
                <w:b w:val="0"/>
                <w:color w:val="auto"/>
              </w:rPr>
            </w:pPr>
          </w:p>
        </w:tc>
      </w:tr>
      <w:tr w:rsidR="006603C1" w:rsidRPr="00581A78" w14:paraId="23A62262" w14:textId="77777777" w:rsidTr="008007F4">
        <w:trPr>
          <w:cantSplit/>
          <w:trHeight w:hRule="exact" w:val="416"/>
        </w:trPr>
        <w:tc>
          <w:tcPr>
            <w:tcW w:w="1392" w:type="dxa"/>
            <w:shd w:val="clear" w:color="auto" w:fill="DEE3EC"/>
            <w:vAlign w:val="center"/>
          </w:tcPr>
          <w:p w14:paraId="5DC2E399" w14:textId="77777777" w:rsidR="006603C1" w:rsidRPr="00B91D77" w:rsidRDefault="006603C1" w:rsidP="00B91D77">
            <w:pPr>
              <w:rPr>
                <w:b/>
                <w:bCs/>
              </w:rPr>
            </w:pPr>
            <w:r w:rsidRPr="00B91D77">
              <w:rPr>
                <w:b/>
                <w:bCs/>
              </w:rPr>
              <w:t>Post Title:</w:t>
            </w:r>
          </w:p>
        </w:tc>
        <w:tc>
          <w:tcPr>
            <w:tcW w:w="9064" w:type="dxa"/>
            <w:vAlign w:val="center"/>
          </w:tcPr>
          <w:p w14:paraId="18A2410C" w14:textId="14F67544" w:rsidR="006603C1" w:rsidRPr="00B83D31" w:rsidRDefault="00B83D31" w:rsidP="00C54AEA">
            <w:pPr>
              <w:pStyle w:val="BODYTEXTSTYLE"/>
              <w:spacing w:after="0"/>
            </w:pPr>
            <w:r w:rsidRPr="00B83D31">
              <w:rPr>
                <w:color w:val="auto"/>
              </w:rPr>
              <w:t xml:space="preserve">Visitor Centre </w:t>
            </w:r>
            <w:r w:rsidR="00597ABE">
              <w:rPr>
                <w:color w:val="auto"/>
              </w:rPr>
              <w:t xml:space="preserve">Assistant </w:t>
            </w:r>
          </w:p>
        </w:tc>
      </w:tr>
      <w:tr w:rsidR="006603C1" w:rsidRPr="00581A78" w14:paraId="0F642ACA" w14:textId="77777777" w:rsidTr="60CFF10C">
        <w:trPr>
          <w:cantSplit/>
          <w:trHeight w:hRule="exact" w:val="340"/>
        </w:trPr>
        <w:tc>
          <w:tcPr>
            <w:tcW w:w="1392" w:type="dxa"/>
            <w:shd w:val="clear" w:color="auto" w:fill="DEE3EC"/>
            <w:vAlign w:val="center"/>
          </w:tcPr>
          <w:p w14:paraId="3781C5D8" w14:textId="77777777" w:rsidR="006603C1" w:rsidRPr="00B91D77" w:rsidRDefault="006603C1" w:rsidP="00B91D77">
            <w:pPr>
              <w:rPr>
                <w:b/>
                <w:bCs/>
              </w:rPr>
            </w:pPr>
            <w:r w:rsidRPr="00B91D77">
              <w:rPr>
                <w:b/>
                <w:bCs/>
              </w:rPr>
              <w:t>Directorate:</w:t>
            </w:r>
          </w:p>
        </w:tc>
        <w:tc>
          <w:tcPr>
            <w:tcW w:w="9064" w:type="dxa"/>
            <w:vAlign w:val="center"/>
          </w:tcPr>
          <w:p w14:paraId="088FCACF" w14:textId="7D66F2CD" w:rsidR="006603C1" w:rsidRPr="00EF12B1" w:rsidRDefault="00070C1F" w:rsidP="00C54AEA">
            <w:pPr>
              <w:pStyle w:val="BODYTEXTSTYLE"/>
              <w:spacing w:after="0"/>
              <w:rPr>
                <w:rStyle w:val="HEADINGINLOWERCASE-11PTBOLD"/>
                <w:b w:val="0"/>
                <w:color w:val="auto"/>
              </w:rPr>
            </w:pPr>
            <w:r>
              <w:rPr>
                <w:rStyle w:val="HEADINGINLOWERCASE-11PTBOLD"/>
                <w:b w:val="0"/>
                <w:color w:val="auto"/>
              </w:rPr>
              <w:t>Office of the Chief Executive</w:t>
            </w:r>
          </w:p>
        </w:tc>
      </w:tr>
      <w:tr w:rsidR="006603C1" w:rsidRPr="00581A78" w14:paraId="35A74493" w14:textId="77777777" w:rsidTr="60CFF10C">
        <w:trPr>
          <w:cantSplit/>
          <w:trHeight w:hRule="exact" w:val="340"/>
        </w:trPr>
        <w:tc>
          <w:tcPr>
            <w:tcW w:w="1392" w:type="dxa"/>
            <w:shd w:val="clear" w:color="auto" w:fill="DEE3EC"/>
            <w:vAlign w:val="center"/>
          </w:tcPr>
          <w:p w14:paraId="10CA34B8" w14:textId="77777777" w:rsidR="006603C1" w:rsidRPr="00B91D77" w:rsidRDefault="006603C1" w:rsidP="00B91D77">
            <w:pPr>
              <w:rPr>
                <w:b/>
                <w:bCs/>
              </w:rPr>
            </w:pPr>
            <w:r w:rsidRPr="00B91D77">
              <w:rPr>
                <w:b/>
                <w:bCs/>
              </w:rPr>
              <w:t>Division:</w:t>
            </w:r>
          </w:p>
        </w:tc>
        <w:tc>
          <w:tcPr>
            <w:tcW w:w="9064" w:type="dxa"/>
            <w:vAlign w:val="center"/>
          </w:tcPr>
          <w:p w14:paraId="38552633" w14:textId="4C4E2A3C" w:rsidR="006603C1" w:rsidRPr="00EF12B1" w:rsidRDefault="004B30FF" w:rsidP="00C54AEA">
            <w:pPr>
              <w:pStyle w:val="BODYTEXTSTYLE"/>
              <w:spacing w:after="0"/>
              <w:rPr>
                <w:rStyle w:val="HEADINGINLOWERCASE-11PTBOLD"/>
                <w:b w:val="0"/>
                <w:color w:val="auto"/>
              </w:rPr>
            </w:pPr>
            <w:r>
              <w:rPr>
                <w:rStyle w:val="HEADINGINLOWERCASE-11PTBOLD"/>
                <w:b w:val="0"/>
                <w:color w:val="auto"/>
              </w:rPr>
              <w:t>Place and Culture</w:t>
            </w:r>
          </w:p>
        </w:tc>
      </w:tr>
      <w:tr w:rsidR="006603C1" w:rsidRPr="00581A78" w14:paraId="1894946D" w14:textId="77777777" w:rsidTr="60CFF10C">
        <w:trPr>
          <w:cantSplit/>
          <w:trHeight w:hRule="exact" w:val="340"/>
        </w:trPr>
        <w:tc>
          <w:tcPr>
            <w:tcW w:w="1392" w:type="dxa"/>
            <w:shd w:val="clear" w:color="auto" w:fill="DEE3EC"/>
            <w:vAlign w:val="center"/>
          </w:tcPr>
          <w:p w14:paraId="6CFE9145" w14:textId="05F6638B" w:rsidR="006603C1" w:rsidRPr="00B91D77" w:rsidRDefault="004B30FF" w:rsidP="00B91D77">
            <w:pPr>
              <w:rPr>
                <w:b/>
                <w:bCs/>
              </w:rPr>
            </w:pPr>
            <w:r>
              <w:rPr>
                <w:b/>
                <w:bCs/>
              </w:rPr>
              <w:t>Team:</w:t>
            </w:r>
          </w:p>
        </w:tc>
        <w:tc>
          <w:tcPr>
            <w:tcW w:w="9064" w:type="dxa"/>
            <w:vAlign w:val="center"/>
          </w:tcPr>
          <w:p w14:paraId="7D17E40C" w14:textId="167E5FBC" w:rsidR="006603C1" w:rsidRPr="00EF12B1" w:rsidRDefault="004B30FF" w:rsidP="00C54AEA">
            <w:pPr>
              <w:pStyle w:val="BODYTEXTSTYLE"/>
              <w:spacing w:after="0"/>
              <w:rPr>
                <w:rStyle w:val="HEADINGINLOWERCASE-11PTBOLD"/>
                <w:b w:val="0"/>
                <w:color w:val="auto"/>
              </w:rPr>
            </w:pPr>
            <w:r>
              <w:rPr>
                <w:rStyle w:val="HEADINGINLOWERCASE-11PTBOLD"/>
                <w:b w:val="0"/>
                <w:color w:val="auto"/>
              </w:rPr>
              <w:t xml:space="preserve">Tourism </w:t>
            </w:r>
          </w:p>
        </w:tc>
      </w:tr>
      <w:tr w:rsidR="006603C1" w:rsidRPr="00581A78" w14:paraId="5D308774" w14:textId="77777777" w:rsidTr="60CFF10C">
        <w:trPr>
          <w:cantSplit/>
          <w:trHeight w:hRule="exact" w:val="340"/>
        </w:trPr>
        <w:tc>
          <w:tcPr>
            <w:tcW w:w="1392" w:type="dxa"/>
            <w:shd w:val="clear" w:color="auto" w:fill="DEE3EC"/>
            <w:vAlign w:val="center"/>
          </w:tcPr>
          <w:p w14:paraId="170EDB03" w14:textId="3B2EFCF0" w:rsidR="006603C1" w:rsidRPr="00B91D77" w:rsidRDefault="00C850B8" w:rsidP="00B91D77">
            <w:pPr>
              <w:rPr>
                <w:b/>
                <w:bCs/>
              </w:rPr>
            </w:pPr>
            <w:r>
              <w:rPr>
                <w:b/>
                <w:bCs/>
              </w:rPr>
              <w:t>C</w:t>
            </w:r>
            <w:r>
              <w:rPr>
                <w:b/>
              </w:rPr>
              <w:t>ontract</w:t>
            </w:r>
          </w:p>
        </w:tc>
        <w:tc>
          <w:tcPr>
            <w:tcW w:w="9064" w:type="dxa"/>
            <w:vAlign w:val="center"/>
          </w:tcPr>
          <w:p w14:paraId="2FF4CB85" w14:textId="32E710DA" w:rsidR="006603C1" w:rsidRPr="00FD2F0A" w:rsidRDefault="00177272" w:rsidP="00C54AEA">
            <w:pPr>
              <w:pStyle w:val="BODYTEXTSTYLE"/>
              <w:spacing w:after="0"/>
              <w:rPr>
                <w:rStyle w:val="HEADINGINLOWERCASE-11PTBOLD"/>
                <w:b w:val="0"/>
                <w:color w:val="auto"/>
              </w:rPr>
            </w:pPr>
            <w:r>
              <w:rPr>
                <w:rStyle w:val="HEADINGINLOWERCASE-11PTBOLD"/>
                <w:b w:val="0"/>
                <w:color w:val="auto"/>
              </w:rPr>
              <w:t>Permanent</w:t>
            </w:r>
          </w:p>
        </w:tc>
      </w:tr>
      <w:tr w:rsidR="006603C1" w:rsidRPr="00581A78" w14:paraId="1DAF6679" w14:textId="77777777" w:rsidTr="60CFF10C">
        <w:trPr>
          <w:cantSplit/>
          <w:trHeight w:hRule="exact" w:val="361"/>
        </w:trPr>
        <w:tc>
          <w:tcPr>
            <w:tcW w:w="1392" w:type="dxa"/>
            <w:shd w:val="clear" w:color="auto" w:fill="DEE3EC"/>
            <w:vAlign w:val="center"/>
          </w:tcPr>
          <w:p w14:paraId="0ED71BD5" w14:textId="77777777" w:rsidR="006603C1" w:rsidRPr="00B91D77" w:rsidRDefault="006603C1" w:rsidP="00B91D77">
            <w:pPr>
              <w:rPr>
                <w:b/>
                <w:bCs/>
              </w:rPr>
            </w:pPr>
            <w:r w:rsidRPr="00B91D77">
              <w:rPr>
                <w:b/>
                <w:bCs/>
              </w:rPr>
              <w:t>DBS Status:</w:t>
            </w:r>
          </w:p>
        </w:tc>
        <w:tc>
          <w:tcPr>
            <w:tcW w:w="9064" w:type="dxa"/>
            <w:vAlign w:val="center"/>
          </w:tcPr>
          <w:p w14:paraId="117DAF01" w14:textId="643DB8CE" w:rsidR="00FA288F" w:rsidRPr="00550562" w:rsidRDefault="00177272" w:rsidP="001D27A5">
            <w:pPr>
              <w:pStyle w:val="BODYTEXTSTYLE"/>
              <w:spacing w:after="0"/>
              <w:rPr>
                <w:b/>
                <w:bCs/>
                <w:lang w:val="en-US"/>
              </w:rPr>
            </w:pPr>
            <w:r>
              <w:rPr>
                <w:rStyle w:val="HEADINGINLOWERCASE-11PTBOLD"/>
                <w:b w:val="0"/>
                <w:bCs w:val="0"/>
                <w:color w:val="auto"/>
              </w:rPr>
              <w:t xml:space="preserve">Basic </w:t>
            </w:r>
            <w:r w:rsidR="008812F9">
              <w:rPr>
                <w:rStyle w:val="HEADINGINLOWERCASE-11PTBOLD"/>
                <w:b w:val="0"/>
                <w:bCs w:val="0"/>
                <w:color w:val="auto"/>
              </w:rPr>
              <w:t>DBS</w:t>
            </w:r>
          </w:p>
        </w:tc>
      </w:tr>
      <w:tr w:rsidR="006603C1" w:rsidRPr="00581A78" w14:paraId="2880B291" w14:textId="77777777" w:rsidTr="60CFF10C">
        <w:trPr>
          <w:cantSplit/>
          <w:trHeight w:hRule="exact" w:val="340"/>
        </w:trPr>
        <w:tc>
          <w:tcPr>
            <w:tcW w:w="1392" w:type="dxa"/>
            <w:shd w:val="clear" w:color="auto" w:fill="DEE3EC"/>
            <w:vAlign w:val="center"/>
          </w:tcPr>
          <w:p w14:paraId="6CFAF0C5" w14:textId="77777777" w:rsidR="006603C1" w:rsidRPr="00B91D77" w:rsidRDefault="006603C1" w:rsidP="00B91D77">
            <w:pPr>
              <w:rPr>
                <w:b/>
                <w:bCs/>
              </w:rPr>
            </w:pPr>
            <w:r w:rsidRPr="00B91D77">
              <w:rPr>
                <w:b/>
                <w:bCs/>
              </w:rPr>
              <w:t>Grade:</w:t>
            </w:r>
          </w:p>
        </w:tc>
        <w:tc>
          <w:tcPr>
            <w:tcW w:w="9064" w:type="dxa"/>
            <w:vAlign w:val="center"/>
          </w:tcPr>
          <w:p w14:paraId="71F393F9" w14:textId="4C9EC1F0" w:rsidR="006603C1" w:rsidRPr="00581A78" w:rsidRDefault="00880C77" w:rsidP="00C54AEA">
            <w:pPr>
              <w:pStyle w:val="BODYTEXTSTYLE"/>
              <w:spacing w:after="0"/>
              <w:rPr>
                <w:rStyle w:val="HEADINGINLOWERCASE-11PTBOLD"/>
                <w:b w:val="0"/>
                <w:color w:val="auto"/>
              </w:rPr>
            </w:pPr>
            <w:r>
              <w:rPr>
                <w:rStyle w:val="HEADINGINLOWERCASE-11PTBOLD"/>
                <w:b w:val="0"/>
                <w:color w:val="auto"/>
              </w:rPr>
              <w:t>Scale 2</w:t>
            </w:r>
          </w:p>
        </w:tc>
      </w:tr>
    </w:tbl>
    <w:p w14:paraId="6C4F28EF" w14:textId="77777777" w:rsidR="006603C1" w:rsidRPr="00581A78" w:rsidRDefault="006603C1" w:rsidP="006603C1">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6603C1" w:rsidRPr="00581A78" w14:paraId="0A78F628" w14:textId="77777777" w:rsidTr="00C54AEA">
        <w:trPr>
          <w:trHeight w:hRule="exact" w:val="340"/>
        </w:trPr>
        <w:tc>
          <w:tcPr>
            <w:tcW w:w="10456" w:type="dxa"/>
            <w:shd w:val="clear" w:color="auto" w:fill="DEE3EC"/>
            <w:vAlign w:val="center"/>
          </w:tcPr>
          <w:p w14:paraId="33E244DF" w14:textId="77777777" w:rsidR="006603C1" w:rsidRPr="00581A78" w:rsidRDefault="006603C1" w:rsidP="00C54AEA">
            <w:pPr>
              <w:pStyle w:val="BODYTEXTSTYLE"/>
              <w:spacing w:after="0"/>
              <w:rPr>
                <w:rStyle w:val="HEADINGINLOWERCASE-11PTBOLD"/>
                <w:color w:val="auto"/>
              </w:rPr>
            </w:pPr>
            <w:r w:rsidRPr="00581A78">
              <w:rPr>
                <w:rStyle w:val="HEADINGINLOWERCASE-11PTBOLD"/>
                <w:color w:val="auto"/>
              </w:rPr>
              <w:t>Role Purpose</w:t>
            </w:r>
          </w:p>
        </w:tc>
      </w:tr>
      <w:tr w:rsidR="006603C1" w:rsidRPr="00581A78" w14:paraId="35E50632" w14:textId="77777777" w:rsidTr="00C54AEA">
        <w:trPr>
          <w:trHeight w:val="562"/>
        </w:trPr>
        <w:tc>
          <w:tcPr>
            <w:tcW w:w="10456" w:type="dxa"/>
          </w:tcPr>
          <w:p w14:paraId="62D8E564" w14:textId="3A365689" w:rsidR="00D34849" w:rsidRPr="00D34849" w:rsidRDefault="00597ABE" w:rsidP="004C79E1">
            <w:pPr>
              <w:pStyle w:val="BODYTEXTSTYLE"/>
              <w:spacing w:after="0" w:line="240" w:lineRule="auto"/>
              <w:rPr>
                <w:rStyle w:val="HEADINGINLOWERCASE-11PTBOLD"/>
                <w:b w:val="0"/>
                <w:color w:val="auto"/>
              </w:rPr>
            </w:pPr>
            <w:r w:rsidRPr="00597ABE">
              <w:rPr>
                <w:bCs/>
                <w:color w:val="auto"/>
              </w:rPr>
              <w:t>To support the Visitor Centre Supervisor in the day-to-day operations of the Visitor Centre at Fairhaven Lake, acting as a first point of contact for visitors and customers and assisting with stock, sales, banking and the wider leisure offering. The post holder will demonstrate and champion the Council's adopted core values.</w:t>
            </w:r>
          </w:p>
        </w:tc>
      </w:tr>
    </w:tbl>
    <w:p w14:paraId="2E2B6FFA" w14:textId="77777777" w:rsidR="006603C1" w:rsidRPr="00581A78" w:rsidRDefault="006603C1" w:rsidP="006603C1">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6603C1" w:rsidRPr="00581A78" w14:paraId="12D0E4CF" w14:textId="77777777" w:rsidTr="00C54AEA">
        <w:trPr>
          <w:trHeight w:hRule="exact" w:val="340"/>
        </w:trPr>
        <w:tc>
          <w:tcPr>
            <w:tcW w:w="10456" w:type="dxa"/>
            <w:shd w:val="clear" w:color="auto" w:fill="DEE3EC"/>
            <w:vAlign w:val="center"/>
          </w:tcPr>
          <w:p w14:paraId="53738C0E" w14:textId="7C78A415" w:rsidR="006603C1" w:rsidRPr="00581A78" w:rsidRDefault="006603C1" w:rsidP="00C54AEA">
            <w:pPr>
              <w:pStyle w:val="BODYTEXTSTYLE"/>
              <w:spacing w:after="0"/>
              <w:rPr>
                <w:rStyle w:val="HEADINGINLOWERCASE-11PTBOLD"/>
                <w:color w:val="auto"/>
              </w:rPr>
            </w:pPr>
            <w:bookmarkStart w:id="0" w:name="_Hlk193270648"/>
            <w:r w:rsidRPr="00581A78">
              <w:rPr>
                <w:color w:val="auto"/>
              </w:rPr>
              <w:br w:type="page"/>
            </w:r>
            <w:r w:rsidR="00131599">
              <w:rPr>
                <w:b/>
                <w:bCs/>
                <w:color w:val="auto"/>
              </w:rPr>
              <w:t xml:space="preserve"> </w:t>
            </w:r>
            <w:r w:rsidRPr="00581A78">
              <w:rPr>
                <w:b/>
                <w:color w:val="auto"/>
              </w:rPr>
              <w:t xml:space="preserve">Main </w:t>
            </w:r>
            <w:r w:rsidRPr="00581A78">
              <w:rPr>
                <w:rStyle w:val="HEADINGINLOWERCASE-11PTBOLD"/>
                <w:color w:val="auto"/>
              </w:rPr>
              <w:t>Duties and Responsibilities</w:t>
            </w:r>
          </w:p>
        </w:tc>
      </w:tr>
      <w:tr w:rsidR="006603C1" w:rsidRPr="00581A78" w14:paraId="27BBFF2A" w14:textId="77777777" w:rsidTr="00C54AEA">
        <w:trPr>
          <w:trHeight w:val="567"/>
        </w:trPr>
        <w:tc>
          <w:tcPr>
            <w:tcW w:w="10456" w:type="dxa"/>
          </w:tcPr>
          <w:p w14:paraId="4893CA6F" w14:textId="6194F88E" w:rsidR="00927BCD" w:rsidRPr="00927BCD" w:rsidRDefault="00927BCD" w:rsidP="00927BCD">
            <w:pPr>
              <w:pStyle w:val="NoSpacing"/>
              <w:numPr>
                <w:ilvl w:val="0"/>
                <w:numId w:val="35"/>
              </w:numPr>
              <w:rPr>
                <w:rFonts w:cstheme="minorHAnsi"/>
              </w:rPr>
            </w:pPr>
            <w:r w:rsidRPr="00927BCD">
              <w:rPr>
                <w:rFonts w:cstheme="minorHAnsi"/>
              </w:rPr>
              <w:t xml:space="preserve">Act as keyholder for the Visitor Centre, responsible for opening, closing and securing the building and ensuring it is clean and ready for use. </w:t>
            </w:r>
          </w:p>
          <w:p w14:paraId="68C9F0AB" w14:textId="44971325" w:rsidR="00927BCD" w:rsidRPr="00927BCD" w:rsidRDefault="00927BCD" w:rsidP="00927BCD">
            <w:pPr>
              <w:pStyle w:val="NoSpacing"/>
              <w:numPr>
                <w:ilvl w:val="0"/>
                <w:numId w:val="35"/>
              </w:numPr>
              <w:rPr>
                <w:rFonts w:cstheme="minorHAnsi"/>
              </w:rPr>
            </w:pPr>
            <w:r w:rsidRPr="00927BCD">
              <w:rPr>
                <w:rFonts w:cstheme="minorHAnsi"/>
              </w:rPr>
              <w:t xml:space="preserve">To welcome all visitors and provide impeccable customer service, regularly resolving a range of queries and issues. </w:t>
            </w:r>
          </w:p>
          <w:p w14:paraId="2622C2FD" w14:textId="3F6E4DDE" w:rsidR="00927BCD" w:rsidRPr="00927BCD" w:rsidRDefault="00927BCD" w:rsidP="00927BCD">
            <w:pPr>
              <w:pStyle w:val="NoSpacing"/>
              <w:numPr>
                <w:ilvl w:val="0"/>
                <w:numId w:val="35"/>
              </w:numPr>
              <w:rPr>
                <w:rFonts w:cstheme="minorHAnsi"/>
              </w:rPr>
            </w:pPr>
            <w:r w:rsidRPr="00927BCD">
              <w:rPr>
                <w:rFonts w:cstheme="minorHAnsi"/>
              </w:rPr>
              <w:t xml:space="preserve">To assist the Visitor Centre Supervisor to oversee stock sales and ordering, setting prices and monitoring sales against income targets. </w:t>
            </w:r>
          </w:p>
          <w:p w14:paraId="1E9F28D9" w14:textId="053EEFC1" w:rsidR="00927BCD" w:rsidRPr="00927BCD" w:rsidRDefault="00927BCD" w:rsidP="00927BCD">
            <w:pPr>
              <w:pStyle w:val="NoSpacing"/>
              <w:numPr>
                <w:ilvl w:val="0"/>
                <w:numId w:val="35"/>
              </w:numPr>
              <w:rPr>
                <w:rFonts w:cstheme="minorHAnsi"/>
              </w:rPr>
            </w:pPr>
            <w:r w:rsidRPr="00927BCD">
              <w:rPr>
                <w:rFonts w:cstheme="minorHAnsi"/>
              </w:rPr>
              <w:t xml:space="preserve">To take responsibility for cash handling and banking procedures for the Visitor Centre and golf kiosk tills in accordance with Council financial procedures. </w:t>
            </w:r>
          </w:p>
          <w:p w14:paraId="5AEEC481" w14:textId="1E33135B" w:rsidR="00927BCD" w:rsidRPr="00927BCD" w:rsidRDefault="00927BCD" w:rsidP="00927BCD">
            <w:pPr>
              <w:pStyle w:val="NoSpacing"/>
              <w:numPr>
                <w:ilvl w:val="0"/>
                <w:numId w:val="35"/>
              </w:numPr>
              <w:rPr>
                <w:rFonts w:cstheme="minorHAnsi"/>
              </w:rPr>
            </w:pPr>
            <w:r w:rsidRPr="00927BCD">
              <w:rPr>
                <w:rFonts w:cstheme="minorHAnsi"/>
              </w:rPr>
              <w:t xml:space="preserve">To help manage the booking system for room hire of the Visitor Centre and Water Sports Centre to maximise use. </w:t>
            </w:r>
          </w:p>
          <w:p w14:paraId="14F56122" w14:textId="718D1E60" w:rsidR="00927BCD" w:rsidRPr="00927BCD" w:rsidRDefault="00927BCD" w:rsidP="00927BCD">
            <w:pPr>
              <w:pStyle w:val="NoSpacing"/>
              <w:numPr>
                <w:ilvl w:val="0"/>
                <w:numId w:val="35"/>
              </w:numPr>
              <w:rPr>
                <w:rFonts w:cstheme="minorHAnsi"/>
              </w:rPr>
            </w:pPr>
            <w:r w:rsidRPr="00927BCD">
              <w:rPr>
                <w:rFonts w:cstheme="minorHAnsi"/>
              </w:rPr>
              <w:t xml:space="preserve">To adhere to all health and safety requirements, ensuring the safety of visitors and staff at all times and reporting any concerns to the Visitor Centre Supervisor. </w:t>
            </w:r>
          </w:p>
          <w:p w14:paraId="249C07C8" w14:textId="77BD69F7" w:rsidR="00927BCD" w:rsidRPr="00927BCD" w:rsidRDefault="00927BCD" w:rsidP="00927BCD">
            <w:pPr>
              <w:pStyle w:val="NoSpacing"/>
              <w:numPr>
                <w:ilvl w:val="0"/>
                <w:numId w:val="35"/>
              </w:numPr>
              <w:rPr>
                <w:rFonts w:cstheme="minorHAnsi"/>
              </w:rPr>
            </w:pPr>
            <w:r w:rsidRPr="00927BCD">
              <w:rPr>
                <w:rFonts w:cstheme="minorHAnsi"/>
              </w:rPr>
              <w:t xml:space="preserve">Liaise with the Education Officer and assist with school group education programmes when required. </w:t>
            </w:r>
          </w:p>
          <w:p w14:paraId="10E34080" w14:textId="6471B902" w:rsidR="00927BCD" w:rsidRPr="00927BCD" w:rsidRDefault="00927BCD" w:rsidP="00927BCD">
            <w:pPr>
              <w:pStyle w:val="NoSpacing"/>
              <w:numPr>
                <w:ilvl w:val="0"/>
                <w:numId w:val="35"/>
              </w:numPr>
              <w:rPr>
                <w:rFonts w:cstheme="minorHAnsi"/>
              </w:rPr>
            </w:pPr>
            <w:r w:rsidRPr="00927BCD">
              <w:rPr>
                <w:rFonts w:cstheme="minorHAnsi"/>
              </w:rPr>
              <w:t xml:space="preserve">To assist in the marketing and promotion of the Visitor Centre and all activities. </w:t>
            </w:r>
          </w:p>
          <w:p w14:paraId="792E34DB" w14:textId="02054DD3" w:rsidR="00927BCD" w:rsidRPr="00927BCD" w:rsidRDefault="00927BCD" w:rsidP="00927BCD">
            <w:pPr>
              <w:pStyle w:val="NoSpacing"/>
              <w:numPr>
                <w:ilvl w:val="0"/>
                <w:numId w:val="35"/>
              </w:numPr>
              <w:rPr>
                <w:rFonts w:cstheme="minorHAnsi"/>
              </w:rPr>
            </w:pPr>
            <w:r w:rsidRPr="00927BCD">
              <w:rPr>
                <w:rFonts w:cstheme="minorHAnsi"/>
              </w:rPr>
              <w:t xml:space="preserve">To support the Visitor Centre Supervisor and assist with wider team events and initiatives. </w:t>
            </w:r>
          </w:p>
          <w:p w14:paraId="7CAEA4E6" w14:textId="49F72435" w:rsidR="00927BCD" w:rsidRPr="00927BCD" w:rsidRDefault="00927BCD" w:rsidP="00927BCD">
            <w:pPr>
              <w:pStyle w:val="NoSpacing"/>
              <w:numPr>
                <w:ilvl w:val="0"/>
                <w:numId w:val="35"/>
              </w:numPr>
              <w:rPr>
                <w:rFonts w:cstheme="minorHAnsi"/>
              </w:rPr>
            </w:pPr>
            <w:r w:rsidRPr="00927BCD">
              <w:rPr>
                <w:rFonts w:cstheme="minorHAnsi"/>
              </w:rPr>
              <w:t xml:space="preserve">Have a flexible approach and be prepared to support the wider service team rota as required. </w:t>
            </w:r>
          </w:p>
          <w:p w14:paraId="64EE5EE9" w14:textId="76B09938" w:rsidR="00B9240A" w:rsidRPr="00121980" w:rsidRDefault="00927BCD" w:rsidP="00927BCD">
            <w:pPr>
              <w:pStyle w:val="NoSpacing"/>
              <w:numPr>
                <w:ilvl w:val="0"/>
                <w:numId w:val="35"/>
              </w:numPr>
              <w:rPr>
                <w:rStyle w:val="HEADINGINLOWERCASE-11PTBOLD"/>
                <w:rFonts w:cstheme="minorHAnsi"/>
                <w:b w:val="0"/>
                <w:bCs w:val="0"/>
                <w:color w:val="auto"/>
              </w:rPr>
            </w:pPr>
            <w:r w:rsidRPr="00927BCD">
              <w:rPr>
                <w:rFonts w:cstheme="minorHAnsi"/>
              </w:rPr>
              <w:t>To undertake training and other duties which are commensurate with the grading and responsibility of the post.</w:t>
            </w:r>
          </w:p>
        </w:tc>
      </w:tr>
      <w:bookmarkEnd w:id="0"/>
    </w:tbl>
    <w:p w14:paraId="0215B8A5" w14:textId="77777777" w:rsidR="00E017DF" w:rsidRPr="00581A78" w:rsidRDefault="00E017DF" w:rsidP="006603C1">
      <w:pPr>
        <w:spacing w:after="0" w:line="240" w:lineRule="auto"/>
      </w:pPr>
    </w:p>
    <w:tbl>
      <w:tblPr>
        <w:tblpPr w:leftFromText="180" w:rightFromText="180" w:vertAnchor="text" w:horzAnchor="margin" w:tblpY="161"/>
        <w:tblW w:w="1048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5237"/>
        <w:gridCol w:w="5245"/>
      </w:tblGrid>
      <w:tr w:rsidR="008F174B" w:rsidRPr="00581A78" w14:paraId="76F6CC7C" w14:textId="77777777" w:rsidTr="008F174B">
        <w:trPr>
          <w:trHeight w:hRule="exact" w:val="299"/>
        </w:trPr>
        <w:tc>
          <w:tcPr>
            <w:tcW w:w="5237"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6D68D84" w14:textId="77777777" w:rsidR="008F174B" w:rsidRDefault="008F174B" w:rsidP="008F174B">
            <w:pPr>
              <w:pStyle w:val="BODYTEXTSTYLE"/>
              <w:spacing w:after="0"/>
              <w:rPr>
                <w:rStyle w:val="HEADINGINLOWERCASE-11PTBOLD"/>
                <w:color w:val="auto"/>
              </w:rPr>
            </w:pPr>
            <w:r w:rsidRPr="00581A78">
              <w:rPr>
                <w:rStyle w:val="HEADINGINLOWERCASE-11PTBOLD"/>
                <w:color w:val="auto"/>
              </w:rPr>
              <w:t>Qualifications</w:t>
            </w:r>
          </w:p>
          <w:p w14:paraId="2FFFE908" w14:textId="77777777" w:rsidR="008F174B" w:rsidRPr="00581A78" w:rsidRDefault="008F174B" w:rsidP="008F174B">
            <w:pPr>
              <w:pStyle w:val="BODYTEXTSTYLE"/>
              <w:spacing w:after="0"/>
              <w:rPr>
                <w:rStyle w:val="HEADINGINLOWERCASE-11PTBOLD"/>
                <w:color w:val="auto"/>
              </w:rPr>
            </w:pPr>
          </w:p>
        </w:tc>
        <w:tc>
          <w:tcPr>
            <w:tcW w:w="5245" w:type="dxa"/>
            <w:tcBorders>
              <w:top w:val="single" w:sz="6" w:space="0" w:color="808080"/>
              <w:left w:val="single" w:sz="8" w:space="0" w:color="DEE3EC"/>
              <w:bottom w:val="single" w:sz="6" w:space="0" w:color="808080"/>
              <w:right w:val="single" w:sz="6" w:space="0" w:color="808080"/>
            </w:tcBorders>
            <w:shd w:val="clear" w:color="auto" w:fill="DEE3EC"/>
          </w:tcPr>
          <w:p w14:paraId="079B96DA" w14:textId="77777777" w:rsidR="008F174B" w:rsidRPr="00581A78" w:rsidRDefault="008F174B" w:rsidP="008F174B">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Essential </w:t>
            </w:r>
            <w:r>
              <w:rPr>
                <w:rStyle w:val="HEADINGINLOWERCASE-11PTBOLD"/>
                <w:color w:val="auto"/>
              </w:rPr>
              <w:t xml:space="preserve">(E) </w:t>
            </w:r>
            <w:r w:rsidRPr="00581A78">
              <w:rPr>
                <w:rStyle w:val="HEADINGINLOWERCASE-11PTBOLD"/>
                <w:color w:val="auto"/>
              </w:rPr>
              <w:t>or Desirable</w:t>
            </w:r>
            <w:r>
              <w:rPr>
                <w:rStyle w:val="HEADINGINLOWERCASE-11PTBOLD"/>
                <w:color w:val="auto"/>
              </w:rPr>
              <w:t xml:space="preserve"> (D)</w:t>
            </w:r>
          </w:p>
        </w:tc>
      </w:tr>
      <w:tr w:rsidR="008F174B" w:rsidRPr="00581A78" w14:paraId="71C92182" w14:textId="77777777" w:rsidTr="008F174B">
        <w:trPr>
          <w:trHeight w:val="567"/>
        </w:trPr>
        <w:tc>
          <w:tcPr>
            <w:tcW w:w="10482" w:type="dxa"/>
            <w:gridSpan w:val="2"/>
            <w:tcBorders>
              <w:top w:val="single" w:sz="6" w:space="0" w:color="808080"/>
              <w:left w:val="single" w:sz="6" w:space="0" w:color="808080"/>
              <w:bottom w:val="single" w:sz="6" w:space="0" w:color="808080"/>
              <w:right w:val="single" w:sz="6" w:space="0" w:color="808080"/>
            </w:tcBorders>
          </w:tcPr>
          <w:p w14:paraId="09394A61" w14:textId="77777777" w:rsidR="008F174B" w:rsidRPr="00387A4E" w:rsidRDefault="00387A4E" w:rsidP="009D3437">
            <w:pPr>
              <w:pStyle w:val="ListParagraph"/>
              <w:numPr>
                <w:ilvl w:val="0"/>
                <w:numId w:val="27"/>
              </w:numPr>
              <w:spacing w:after="0"/>
              <w:rPr>
                <w:rStyle w:val="HEADINGINLOWERCASE-11PTBOLD"/>
                <w:rFonts w:cs="Times New Roman"/>
                <w:b w:val="0"/>
                <w:bCs w:val="0"/>
                <w:color w:val="auto"/>
              </w:rPr>
            </w:pPr>
            <w:r>
              <w:rPr>
                <w:rStyle w:val="HEADINGINLOWERCASE-11PTBOLD"/>
                <w:rFonts w:cs="Times New Roman"/>
                <w:b w:val="0"/>
                <w:bCs w:val="0"/>
                <w:color w:val="auto"/>
              </w:rPr>
              <w:t xml:space="preserve">First aid certificate </w:t>
            </w:r>
            <w:r>
              <w:rPr>
                <w:rStyle w:val="HEADINGINLOWERCASE-11PTBOLD"/>
                <w:rFonts w:cs="Times New Roman"/>
                <w:color w:val="auto"/>
              </w:rPr>
              <w:t>(D)</w:t>
            </w:r>
          </w:p>
          <w:p w14:paraId="7DEBB54E" w14:textId="77777777" w:rsidR="00387A4E" w:rsidRPr="00387A4E" w:rsidRDefault="00387A4E" w:rsidP="009D3437">
            <w:pPr>
              <w:pStyle w:val="ListParagraph"/>
              <w:numPr>
                <w:ilvl w:val="0"/>
                <w:numId w:val="27"/>
              </w:numPr>
              <w:spacing w:after="0"/>
              <w:rPr>
                <w:rStyle w:val="HEADINGINLOWERCASE-11PTBOLD"/>
                <w:rFonts w:cs="Times New Roman"/>
                <w:b w:val="0"/>
                <w:bCs w:val="0"/>
                <w:color w:val="auto"/>
              </w:rPr>
            </w:pPr>
            <w:r>
              <w:rPr>
                <w:rStyle w:val="HEADINGINLOWERCASE-11PTBOLD"/>
                <w:rFonts w:cs="Times New Roman"/>
                <w:b w:val="0"/>
                <w:bCs w:val="0"/>
                <w:color w:val="auto"/>
              </w:rPr>
              <w:t xml:space="preserve">Health and Safety qualification </w:t>
            </w:r>
            <w:r>
              <w:rPr>
                <w:rStyle w:val="HEADINGINLOWERCASE-11PTBOLD"/>
                <w:rFonts w:cs="Times New Roman"/>
                <w:color w:val="auto"/>
              </w:rPr>
              <w:t>(D)</w:t>
            </w:r>
          </w:p>
          <w:p w14:paraId="37E89C83" w14:textId="620ECFC6" w:rsidR="00FD5EFB" w:rsidRPr="00A108B1" w:rsidRDefault="00387A4E" w:rsidP="00A108B1">
            <w:pPr>
              <w:pStyle w:val="ListParagraph"/>
              <w:numPr>
                <w:ilvl w:val="0"/>
                <w:numId w:val="27"/>
              </w:numPr>
              <w:spacing w:after="0"/>
              <w:rPr>
                <w:rStyle w:val="HEADINGINLOWERCASE-11PTBOLD"/>
                <w:rFonts w:cs="Times New Roman"/>
                <w:b w:val="0"/>
                <w:bCs w:val="0"/>
                <w:color w:val="auto"/>
              </w:rPr>
            </w:pPr>
            <w:r>
              <w:rPr>
                <w:rStyle w:val="HEADINGINLOWERCASE-11PTBOLD"/>
                <w:rFonts w:cs="Times New Roman"/>
                <w:b w:val="0"/>
                <w:bCs w:val="0"/>
                <w:color w:val="auto"/>
              </w:rPr>
              <w:t xml:space="preserve">Food Safety </w:t>
            </w:r>
            <w:r w:rsidR="0080037B">
              <w:rPr>
                <w:rStyle w:val="HEADINGINLOWERCASE-11PTBOLD"/>
                <w:rFonts w:cs="Times New Roman"/>
                <w:color w:val="auto"/>
              </w:rPr>
              <w:t>(D)</w:t>
            </w:r>
          </w:p>
        </w:tc>
      </w:tr>
    </w:tbl>
    <w:p w14:paraId="1C4DF7DA" w14:textId="77777777" w:rsidR="006603C1" w:rsidRPr="00581A78" w:rsidRDefault="006603C1" w:rsidP="006603C1">
      <w:pPr>
        <w:spacing w:after="0" w:line="240" w:lineRule="auto"/>
      </w:pPr>
    </w:p>
    <w:p w14:paraId="323A9D31" w14:textId="77777777" w:rsidR="006603C1" w:rsidRPr="00581A78" w:rsidRDefault="006603C1" w:rsidP="006603C1">
      <w:pPr>
        <w:spacing w:after="0" w:line="240" w:lineRule="auto"/>
      </w:pPr>
    </w:p>
    <w:p w14:paraId="421579CB" w14:textId="77777777" w:rsidR="006603C1" w:rsidRPr="00581A78" w:rsidRDefault="006603C1" w:rsidP="006603C1">
      <w:pPr>
        <w:spacing w:after="0" w:line="240" w:lineRule="auto"/>
      </w:pPr>
    </w:p>
    <w:p w14:paraId="2C1DE45A" w14:textId="77777777" w:rsidR="006603C1" w:rsidRPr="00581A78" w:rsidRDefault="006603C1" w:rsidP="006603C1">
      <w:pPr>
        <w:spacing w:after="0" w:line="240" w:lineRule="auto"/>
        <w:rPr>
          <w:sz w:val="16"/>
          <w:szCs w:val="16"/>
        </w:rPr>
      </w:pPr>
    </w:p>
    <w:p w14:paraId="173E2C9B" w14:textId="77777777" w:rsidR="006603C1" w:rsidRPr="00581A78" w:rsidRDefault="006603C1" w:rsidP="006603C1">
      <w:pPr>
        <w:spacing w:after="0" w:line="240" w:lineRule="auto"/>
        <w:rPr>
          <w:sz w:val="16"/>
          <w:szCs w:val="16"/>
        </w:rPr>
      </w:pPr>
    </w:p>
    <w:p w14:paraId="11718AFF" w14:textId="77777777" w:rsidR="006603C1" w:rsidRDefault="006603C1" w:rsidP="006603C1">
      <w:pPr>
        <w:spacing w:after="0" w:line="240" w:lineRule="auto"/>
      </w:pPr>
    </w:p>
    <w:p w14:paraId="02B6FB7E" w14:textId="77777777" w:rsidR="005D5118" w:rsidRPr="00581A78" w:rsidRDefault="005D5118" w:rsidP="006603C1">
      <w:pPr>
        <w:spacing w:after="0" w:line="240" w:lineRule="auto"/>
      </w:pPr>
    </w:p>
    <w:p w14:paraId="5DE4FA93" w14:textId="77777777" w:rsidR="006603C1" w:rsidRDefault="006603C1" w:rsidP="006603C1">
      <w:pPr>
        <w:spacing w:after="0" w:line="240" w:lineRule="auto"/>
      </w:pPr>
    </w:p>
    <w:p w14:paraId="2DD17B8F" w14:textId="77777777" w:rsidR="000B004B" w:rsidRPr="00581A78" w:rsidRDefault="000B004B" w:rsidP="006603C1">
      <w:pPr>
        <w:spacing w:after="0" w:line="240" w:lineRule="auto"/>
      </w:pPr>
    </w:p>
    <w:tbl>
      <w:tblPr>
        <w:tblpPr w:leftFromText="180" w:rightFromText="180" w:vertAnchor="text" w:horzAnchor="margin" w:tblpY="-589"/>
        <w:tblW w:w="1048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997"/>
      </w:tblGrid>
      <w:tr w:rsidR="008F174B" w:rsidRPr="00581A78" w14:paraId="42A115CF" w14:textId="77777777" w:rsidTr="008F174B">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66B2074" w14:textId="77777777" w:rsidR="008F174B" w:rsidRPr="00581A78" w:rsidRDefault="008F174B" w:rsidP="008F174B">
            <w:pPr>
              <w:pStyle w:val="BODYTEXTSTYLE"/>
              <w:spacing w:after="0"/>
              <w:rPr>
                <w:rStyle w:val="HEADINGINLOWERCASE-11PTBOLD"/>
                <w:color w:val="auto"/>
              </w:rPr>
            </w:pPr>
            <w:r w:rsidRPr="00581A78">
              <w:rPr>
                <w:rStyle w:val="HEADINGINLOWERCASE-11PTBOLD"/>
                <w:color w:val="auto"/>
              </w:rPr>
              <w:lastRenderedPageBreak/>
              <w:t xml:space="preserve">Knowledge, Skills, and Experience </w:t>
            </w:r>
          </w:p>
          <w:p w14:paraId="66C8E438" w14:textId="77777777" w:rsidR="008F174B" w:rsidRPr="00581A78" w:rsidRDefault="008F174B" w:rsidP="008F174B">
            <w:pPr>
              <w:pStyle w:val="BODYTEXTSTYLE"/>
              <w:spacing w:after="0"/>
              <w:rPr>
                <w:rStyle w:val="HEADINGINLOWERCASE-11PTBOLD"/>
                <w:color w:val="auto"/>
              </w:rPr>
            </w:pPr>
          </w:p>
          <w:p w14:paraId="43E82FA1" w14:textId="77777777" w:rsidR="008F174B" w:rsidRPr="00581A78" w:rsidRDefault="008F174B" w:rsidP="008F174B">
            <w:pPr>
              <w:pStyle w:val="BODYTEXTSTYLE"/>
              <w:spacing w:after="0"/>
              <w:rPr>
                <w:rStyle w:val="HEADINGINLOWERCASE-11PTBOLD"/>
                <w:color w:val="auto"/>
              </w:rPr>
            </w:pPr>
            <w:r w:rsidRPr="00581A78">
              <w:rPr>
                <w:rStyle w:val="HEADINGINLOWERCASE-11PTBOLD"/>
                <w:color w:val="auto"/>
              </w:rPr>
              <w:t>Required</w:t>
            </w:r>
          </w:p>
        </w:tc>
        <w:tc>
          <w:tcPr>
            <w:tcW w:w="6997"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3D7813EC" w14:textId="77777777" w:rsidR="008F174B" w:rsidRPr="00581A78" w:rsidRDefault="008F174B" w:rsidP="008F174B">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w:t>
            </w:r>
            <w:r w:rsidRPr="00C10423">
              <w:rPr>
                <w:rStyle w:val="HEADINGINLOWERCASE-11PTBOLD"/>
                <w:color w:val="auto"/>
              </w:rPr>
              <w:t>Essential (E) or Desirable (D)</w:t>
            </w:r>
          </w:p>
        </w:tc>
      </w:tr>
      <w:tr w:rsidR="008F174B" w:rsidRPr="00581A78" w14:paraId="2D023B8B" w14:textId="77777777" w:rsidTr="008F174B">
        <w:trPr>
          <w:trHeight w:val="567"/>
        </w:trPr>
        <w:tc>
          <w:tcPr>
            <w:tcW w:w="10482" w:type="dxa"/>
            <w:gridSpan w:val="2"/>
            <w:tcBorders>
              <w:top w:val="single" w:sz="6" w:space="0" w:color="808080"/>
              <w:left w:val="single" w:sz="6" w:space="0" w:color="808080"/>
              <w:bottom w:val="single" w:sz="6" w:space="0" w:color="808080"/>
              <w:right w:val="single" w:sz="6" w:space="0" w:color="808080"/>
            </w:tcBorders>
          </w:tcPr>
          <w:p w14:paraId="401D86BF" w14:textId="37A00D17" w:rsidR="00951B9E" w:rsidRPr="00144D24" w:rsidRDefault="00330B2B" w:rsidP="009D3437">
            <w:pPr>
              <w:pStyle w:val="ListParagraph"/>
              <w:numPr>
                <w:ilvl w:val="0"/>
                <w:numId w:val="29"/>
              </w:numPr>
              <w:spacing w:after="0" w:line="240" w:lineRule="auto"/>
              <w:jc w:val="both"/>
              <w:rPr>
                <w:rFonts w:cs="Arial"/>
              </w:rPr>
            </w:pPr>
            <w:r w:rsidRPr="00330B2B">
              <w:rPr>
                <w:rFonts w:cs="Arial"/>
                <w:lang w:val="en-GB"/>
              </w:rPr>
              <w:t>Banking and cash handling experience</w:t>
            </w:r>
            <w:r>
              <w:rPr>
                <w:rFonts w:cs="Arial"/>
                <w:lang w:val="en-GB"/>
              </w:rPr>
              <w:t xml:space="preserve"> </w:t>
            </w:r>
            <w:r w:rsidR="000F5C36">
              <w:rPr>
                <w:rFonts w:cs="Arial"/>
                <w:b/>
                <w:bCs/>
              </w:rPr>
              <w:t>(E)</w:t>
            </w:r>
          </w:p>
          <w:p w14:paraId="67DB3B0B" w14:textId="3E47C872" w:rsidR="00144D24" w:rsidRPr="00144D24" w:rsidRDefault="00330B2B" w:rsidP="009D3437">
            <w:pPr>
              <w:pStyle w:val="ListParagraph"/>
              <w:numPr>
                <w:ilvl w:val="0"/>
                <w:numId w:val="29"/>
              </w:numPr>
              <w:spacing w:after="0" w:line="240" w:lineRule="auto"/>
              <w:jc w:val="both"/>
              <w:rPr>
                <w:rFonts w:cs="Arial"/>
              </w:rPr>
            </w:pPr>
            <w:r w:rsidRPr="00330B2B">
              <w:rPr>
                <w:rFonts w:cs="Arial"/>
                <w:lang w:val="en-GB"/>
              </w:rPr>
              <w:t>Experience of dealing with community groups and customers</w:t>
            </w:r>
            <w:r w:rsidR="00CD4DC4">
              <w:rPr>
                <w:rFonts w:cs="Arial"/>
                <w:lang w:val="en-GB"/>
              </w:rPr>
              <w:t xml:space="preserve"> </w:t>
            </w:r>
            <w:r w:rsidR="00CD4DC4">
              <w:rPr>
                <w:rFonts w:cs="Arial"/>
                <w:b/>
                <w:bCs/>
              </w:rPr>
              <w:t>(E)</w:t>
            </w:r>
          </w:p>
          <w:p w14:paraId="01F97659" w14:textId="5420F305" w:rsidR="00711999" w:rsidRPr="00711999" w:rsidRDefault="00711999" w:rsidP="008F174B">
            <w:pPr>
              <w:pStyle w:val="ListParagraph"/>
              <w:numPr>
                <w:ilvl w:val="0"/>
                <w:numId w:val="29"/>
              </w:numPr>
              <w:spacing w:after="0" w:line="240" w:lineRule="auto"/>
              <w:jc w:val="both"/>
              <w:rPr>
                <w:rFonts w:cs="Arial"/>
              </w:rPr>
            </w:pPr>
            <w:r w:rsidRPr="00711999">
              <w:rPr>
                <w:rFonts w:cs="Arial"/>
                <w:lang w:val="en-GB"/>
              </w:rPr>
              <w:t>Good communication and interpersonal skills</w:t>
            </w:r>
            <w:r w:rsidR="00CD4DC4">
              <w:rPr>
                <w:rFonts w:cs="Arial"/>
                <w:lang w:val="en-GB"/>
              </w:rPr>
              <w:t xml:space="preserve"> </w:t>
            </w:r>
            <w:r w:rsidR="00CD4DC4">
              <w:rPr>
                <w:rFonts w:cs="Arial"/>
                <w:b/>
                <w:bCs/>
              </w:rPr>
              <w:t>(E)</w:t>
            </w:r>
          </w:p>
          <w:p w14:paraId="38151F8F" w14:textId="24BBA00E" w:rsidR="00711999" w:rsidRPr="00711999" w:rsidRDefault="00711999" w:rsidP="008F174B">
            <w:pPr>
              <w:pStyle w:val="ListParagraph"/>
              <w:numPr>
                <w:ilvl w:val="0"/>
                <w:numId w:val="29"/>
              </w:numPr>
              <w:spacing w:after="0" w:line="240" w:lineRule="auto"/>
              <w:jc w:val="both"/>
              <w:rPr>
                <w:rFonts w:cs="Arial"/>
              </w:rPr>
            </w:pPr>
            <w:r w:rsidRPr="00711999">
              <w:rPr>
                <w:rFonts w:cs="Arial"/>
              </w:rPr>
              <w:t>Good numeracy and literacy skills</w:t>
            </w:r>
            <w:r w:rsidR="00CD4DC4">
              <w:rPr>
                <w:rFonts w:cs="Arial"/>
              </w:rPr>
              <w:t xml:space="preserve"> </w:t>
            </w:r>
            <w:r w:rsidR="00CD4DC4">
              <w:rPr>
                <w:rFonts w:cs="Arial"/>
                <w:b/>
                <w:bCs/>
              </w:rPr>
              <w:t>(E)</w:t>
            </w:r>
          </w:p>
          <w:p w14:paraId="3814C80A" w14:textId="404E415D" w:rsidR="00A47B8F" w:rsidRPr="00CD4DC4" w:rsidRDefault="00CD4DC4" w:rsidP="008007F4">
            <w:pPr>
              <w:pStyle w:val="ListParagraph"/>
              <w:numPr>
                <w:ilvl w:val="0"/>
                <w:numId w:val="29"/>
              </w:numPr>
              <w:spacing w:after="0" w:line="240" w:lineRule="auto"/>
              <w:jc w:val="both"/>
              <w:rPr>
                <w:rFonts w:cs="Calibri"/>
                <w:bCs/>
              </w:rPr>
            </w:pPr>
            <w:r w:rsidRPr="00CD4DC4">
              <w:rPr>
                <w:rFonts w:cs="Calibri"/>
                <w:bCs/>
                <w:lang w:val="en-GB"/>
              </w:rPr>
              <w:t>Basic IT skills</w:t>
            </w:r>
            <w:r>
              <w:rPr>
                <w:rFonts w:cs="Calibri"/>
                <w:bCs/>
                <w:lang w:val="en-GB"/>
              </w:rPr>
              <w:t xml:space="preserve"> </w:t>
            </w:r>
            <w:r>
              <w:rPr>
                <w:rFonts w:cs="Arial"/>
                <w:b/>
                <w:bCs/>
              </w:rPr>
              <w:t>(D)</w:t>
            </w:r>
          </w:p>
          <w:p w14:paraId="088BAB4A" w14:textId="79DF1360" w:rsidR="00CD4DC4" w:rsidRPr="00CD4DC4" w:rsidRDefault="00CD4DC4" w:rsidP="008007F4">
            <w:pPr>
              <w:pStyle w:val="ListParagraph"/>
              <w:numPr>
                <w:ilvl w:val="0"/>
                <w:numId w:val="29"/>
              </w:numPr>
              <w:spacing w:after="0" w:line="240" w:lineRule="auto"/>
              <w:jc w:val="both"/>
              <w:rPr>
                <w:rFonts w:cs="Calibri"/>
                <w:bCs/>
              </w:rPr>
            </w:pPr>
            <w:r w:rsidRPr="00CD4DC4">
              <w:rPr>
                <w:rFonts w:cs="Calibri"/>
                <w:bCs/>
                <w:lang w:val="en-GB"/>
              </w:rPr>
              <w:t>Experience of food and beverage sales</w:t>
            </w:r>
            <w:r>
              <w:rPr>
                <w:rFonts w:cs="Calibri"/>
                <w:bCs/>
                <w:lang w:val="en-GB"/>
              </w:rPr>
              <w:t xml:space="preserve"> </w:t>
            </w:r>
            <w:r>
              <w:rPr>
                <w:rFonts w:cs="Arial"/>
                <w:b/>
                <w:bCs/>
              </w:rPr>
              <w:t>(D)</w:t>
            </w:r>
          </w:p>
          <w:p w14:paraId="1EDF5372" w14:textId="77777777" w:rsidR="00CD4DC4" w:rsidRPr="009716F4" w:rsidRDefault="00CD4DC4" w:rsidP="00CD4DC4">
            <w:pPr>
              <w:pStyle w:val="ListParagraph"/>
              <w:numPr>
                <w:ilvl w:val="0"/>
                <w:numId w:val="29"/>
              </w:numPr>
              <w:spacing w:after="0" w:line="240" w:lineRule="auto"/>
              <w:jc w:val="both"/>
              <w:rPr>
                <w:rFonts w:cs="Calibri"/>
                <w:bCs/>
              </w:rPr>
            </w:pPr>
            <w:r w:rsidRPr="00CD4DC4">
              <w:rPr>
                <w:rFonts w:cs="Calibri"/>
                <w:bCs/>
                <w:lang w:val="en-GB"/>
              </w:rPr>
              <w:t>Experience of organising and/or assisting with event delivery</w:t>
            </w:r>
            <w:r>
              <w:rPr>
                <w:rFonts w:cs="Calibri"/>
                <w:bCs/>
                <w:lang w:val="en-GB"/>
              </w:rPr>
              <w:t xml:space="preserve"> </w:t>
            </w:r>
            <w:r>
              <w:rPr>
                <w:rFonts w:cs="Arial"/>
                <w:b/>
                <w:bCs/>
              </w:rPr>
              <w:t>(D)</w:t>
            </w:r>
          </w:p>
          <w:p w14:paraId="11EC3036" w14:textId="386FC874" w:rsidR="009716F4" w:rsidRPr="00CD4DC4" w:rsidRDefault="009716F4" w:rsidP="00CD4DC4">
            <w:pPr>
              <w:pStyle w:val="ListParagraph"/>
              <w:numPr>
                <w:ilvl w:val="0"/>
                <w:numId w:val="29"/>
              </w:numPr>
              <w:spacing w:after="0" w:line="240" w:lineRule="auto"/>
              <w:jc w:val="both"/>
              <w:rPr>
                <w:rStyle w:val="HEADINGINLOWERCASE-11PTBOLD"/>
                <w:b w:val="0"/>
                <w:color w:val="auto"/>
              </w:rPr>
            </w:pPr>
            <w:r w:rsidRPr="009716F4">
              <w:rPr>
                <w:rFonts w:cs="Calibri"/>
                <w:bCs/>
                <w:lang w:val="en-GB"/>
              </w:rPr>
              <w:t>Experience of lake/water-based activities</w:t>
            </w:r>
            <w:r>
              <w:rPr>
                <w:rFonts w:cs="Calibri"/>
                <w:bCs/>
                <w:lang w:val="en-GB"/>
              </w:rPr>
              <w:t xml:space="preserve"> </w:t>
            </w:r>
            <w:r>
              <w:rPr>
                <w:rFonts w:cs="Arial"/>
                <w:b/>
                <w:bCs/>
              </w:rPr>
              <w:t>(D)</w:t>
            </w:r>
          </w:p>
        </w:tc>
      </w:tr>
      <w:tr w:rsidR="008F174B" w:rsidRPr="00581A78" w14:paraId="67BEFCD0" w14:textId="77777777" w:rsidTr="00EE7F50">
        <w:trPr>
          <w:trHeight w:val="323"/>
        </w:trPr>
        <w:tc>
          <w:tcPr>
            <w:tcW w:w="10482" w:type="dxa"/>
            <w:gridSpan w:val="2"/>
            <w:tcBorders>
              <w:top w:val="single" w:sz="6" w:space="0" w:color="808080"/>
              <w:left w:val="single" w:sz="6" w:space="0" w:color="808080"/>
              <w:bottom w:val="single" w:sz="6" w:space="0" w:color="808080"/>
              <w:right w:val="single" w:sz="6" w:space="0" w:color="808080"/>
            </w:tcBorders>
            <w:shd w:val="clear" w:color="auto" w:fill="DEE3EC"/>
          </w:tcPr>
          <w:p w14:paraId="24B5A671" w14:textId="24F5A782" w:rsidR="008F174B" w:rsidRPr="0067691B" w:rsidRDefault="008F174B" w:rsidP="00EE7F50">
            <w:pPr>
              <w:pStyle w:val="BODYTEXTSTYLE"/>
              <w:spacing w:after="0"/>
              <w:rPr>
                <w:rStyle w:val="HEADINGINLOWERCASE-11PTBOLD"/>
                <w:color w:val="auto"/>
                <w:u w:val="single"/>
              </w:rPr>
            </w:pPr>
            <w:r>
              <w:rPr>
                <w:rStyle w:val="HEADINGINLOWERCASE-11PTBOLD"/>
                <w:color w:val="auto"/>
              </w:rPr>
              <w:t>Other Requirements</w:t>
            </w:r>
          </w:p>
        </w:tc>
      </w:tr>
      <w:tr w:rsidR="008F174B" w:rsidRPr="00581A78" w14:paraId="38A31B65" w14:textId="77777777" w:rsidTr="008F174B">
        <w:trPr>
          <w:trHeight w:val="567"/>
        </w:trPr>
        <w:tc>
          <w:tcPr>
            <w:tcW w:w="10482" w:type="dxa"/>
            <w:gridSpan w:val="2"/>
            <w:tcBorders>
              <w:top w:val="single" w:sz="6" w:space="0" w:color="808080"/>
              <w:left w:val="single" w:sz="6" w:space="0" w:color="808080"/>
              <w:bottom w:val="single" w:sz="6" w:space="0" w:color="808080"/>
              <w:right w:val="single" w:sz="6" w:space="0" w:color="808080"/>
            </w:tcBorders>
          </w:tcPr>
          <w:p w14:paraId="04CC9CAC" w14:textId="65B7C71B" w:rsidR="00A9621E" w:rsidRPr="00713A59" w:rsidRDefault="00CD4DC4" w:rsidP="00CD4DC4">
            <w:pPr>
              <w:pStyle w:val="BODYTEXTSTYLE"/>
              <w:spacing w:after="0" w:line="240" w:lineRule="auto"/>
              <w:rPr>
                <w:rStyle w:val="HEADINGINLOWERCASE-11PTBOLD"/>
                <w:b w:val="0"/>
                <w:bCs w:val="0"/>
                <w:color w:val="auto"/>
              </w:rPr>
            </w:pPr>
            <w:r>
              <w:rPr>
                <w:rStyle w:val="HEADINGINLOWERCASE-11PTBOLD"/>
                <w:b w:val="0"/>
                <w:bCs w:val="0"/>
                <w:color w:val="auto"/>
              </w:rPr>
              <w:t>N/A</w:t>
            </w:r>
          </w:p>
        </w:tc>
      </w:tr>
      <w:tr w:rsidR="00661B50" w:rsidRPr="00581A78" w14:paraId="04AAAB98" w14:textId="77777777" w:rsidTr="00BA3159">
        <w:trPr>
          <w:trHeight w:val="1102"/>
        </w:trPr>
        <w:tc>
          <w:tcPr>
            <w:tcW w:w="10482" w:type="dxa"/>
            <w:gridSpan w:val="2"/>
            <w:tcBorders>
              <w:top w:val="single" w:sz="6" w:space="0" w:color="808080"/>
              <w:left w:val="single" w:sz="6" w:space="0" w:color="808080"/>
              <w:bottom w:val="single" w:sz="6" w:space="0" w:color="808080"/>
              <w:right w:val="single" w:sz="6" w:space="0" w:color="808080"/>
            </w:tcBorders>
          </w:tcPr>
          <w:p w14:paraId="2285A0E4" w14:textId="77777777" w:rsidR="00661B50" w:rsidRPr="00581A78" w:rsidRDefault="00661B50" w:rsidP="00661B50">
            <w:pPr>
              <w:pStyle w:val="BODYTEXTSTYLE"/>
              <w:spacing w:after="0"/>
              <w:jc w:val="both"/>
              <w:rPr>
                <w:rStyle w:val="HEADINGINLOWERCASE-11PTBOLD"/>
                <w:color w:val="auto"/>
              </w:rPr>
            </w:pPr>
            <w:r w:rsidRPr="00581A78">
              <w:rPr>
                <w:rStyle w:val="HEADINGINLOWERCASE-11PTBOLD"/>
                <w:color w:val="auto"/>
              </w:rPr>
              <w:t xml:space="preserve">Equal Opportunities: </w:t>
            </w:r>
          </w:p>
          <w:p w14:paraId="71487B2F" w14:textId="218A498B" w:rsidR="001E18B6" w:rsidRPr="001E18B6" w:rsidRDefault="00661B50" w:rsidP="00661B50">
            <w:pPr>
              <w:pStyle w:val="BODYTEXTSTYLE"/>
              <w:spacing w:after="0" w:line="240" w:lineRule="auto"/>
              <w:rPr>
                <w:rStyle w:val="HEADINGINLOWERCASE-11PTBOLD"/>
                <w:color w:val="auto"/>
              </w:rPr>
            </w:pPr>
            <w:r w:rsidRPr="00581A78">
              <w:rPr>
                <w:rStyle w:val="HEADINGINLOWERCASE-11PTBOLD"/>
                <w:color w:val="auto"/>
              </w:rPr>
              <w:t>We do our utmost to ensure that here is no unjustified discrimination in the recruitment, retention, training, and development of staff based on their age, sexuality, religion or belief, race, gender or disabilities.</w:t>
            </w:r>
          </w:p>
        </w:tc>
      </w:tr>
    </w:tbl>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135DE" w:rsidRPr="00B135DE" w14:paraId="404C6403" w14:textId="77777777" w:rsidTr="00BA3159">
        <w:trPr>
          <w:trHeight w:hRule="exact" w:val="604"/>
        </w:trPr>
        <w:tc>
          <w:tcPr>
            <w:tcW w:w="10456" w:type="dxa"/>
            <w:shd w:val="clear" w:color="auto" w:fill="DEE3EC"/>
            <w:vAlign w:val="center"/>
          </w:tcPr>
          <w:p w14:paraId="1592EAF5" w14:textId="24B6A374" w:rsidR="00B135DE" w:rsidRPr="00B135DE" w:rsidRDefault="00B135DE" w:rsidP="00B135DE">
            <w:pPr>
              <w:rPr>
                <w:b/>
                <w:bCs/>
              </w:rPr>
            </w:pPr>
            <w:r w:rsidRPr="00B135DE">
              <w:br w:type="page"/>
            </w:r>
            <w:r w:rsidR="00BA3159" w:rsidRPr="00BA3159">
              <w:rPr>
                <w:b/>
              </w:rPr>
              <w:t>Prepared by:</w:t>
            </w:r>
            <w:r w:rsidR="00713A59">
              <w:rPr>
                <w:b/>
              </w:rPr>
              <w:t xml:space="preserve"> Fairhaven Manager</w:t>
            </w:r>
            <w:r w:rsidR="00BA3159" w:rsidRPr="00BA3159">
              <w:rPr>
                <w:b/>
              </w:rPr>
              <w:t xml:space="preserve">                                                                                 </w:t>
            </w:r>
            <w:r w:rsidR="00BA3159" w:rsidRPr="00BA3159">
              <w:rPr>
                <w:b/>
                <w:bCs/>
              </w:rPr>
              <w:t>Date:</w:t>
            </w:r>
            <w:r w:rsidR="00713A59">
              <w:rPr>
                <w:b/>
                <w:bCs/>
              </w:rPr>
              <w:t xml:space="preserve"> December 2025</w:t>
            </w:r>
          </w:p>
        </w:tc>
      </w:tr>
    </w:tbl>
    <w:p w14:paraId="45C3E440" w14:textId="089AEAF9" w:rsidR="00BC042D" w:rsidRDefault="00BC042D" w:rsidP="007D72A5"/>
    <w:p w14:paraId="3A3504A9" w14:textId="77777777" w:rsidR="00BC042D" w:rsidRDefault="00BC042D">
      <w:pPr>
        <w:spacing w:after="160" w:line="259" w:lineRule="auto"/>
      </w:pPr>
      <w:r>
        <w:br w:type="page"/>
      </w:r>
    </w:p>
    <w:tbl>
      <w:tblPr>
        <w:tblW w:w="9214" w:type="dxa"/>
        <w:tblInd w:w="486" w:type="dxa"/>
        <w:tblLayout w:type="fixed"/>
        <w:tblCellMar>
          <w:left w:w="107" w:type="dxa"/>
          <w:right w:w="107" w:type="dxa"/>
        </w:tblCellMar>
        <w:tblLook w:val="0000" w:firstRow="0" w:lastRow="0" w:firstColumn="0" w:lastColumn="0" w:noHBand="0" w:noVBand="0"/>
      </w:tblPr>
      <w:tblGrid>
        <w:gridCol w:w="7341"/>
        <w:gridCol w:w="1873"/>
      </w:tblGrid>
      <w:tr w:rsidR="00BC042D" w:rsidRPr="00BD7250" w14:paraId="678B98AB" w14:textId="77777777" w:rsidTr="00BC042D">
        <w:trPr>
          <w:cantSplit/>
          <w:trHeight w:val="706"/>
          <w:tblHeader/>
        </w:trPr>
        <w:tc>
          <w:tcPr>
            <w:tcW w:w="7341" w:type="dxa"/>
            <w:tcBorders>
              <w:top w:val="single" w:sz="6" w:space="0" w:color="auto"/>
              <w:left w:val="single" w:sz="6" w:space="0" w:color="auto"/>
              <w:bottom w:val="single" w:sz="6" w:space="0" w:color="auto"/>
              <w:right w:val="single" w:sz="6" w:space="0" w:color="auto"/>
            </w:tcBorders>
            <w:shd w:val="clear" w:color="auto" w:fill="EAEDF1" w:themeFill="text2" w:themeFillTint="1A"/>
          </w:tcPr>
          <w:p w14:paraId="61C086D2" w14:textId="77777777" w:rsidR="00BC042D" w:rsidRDefault="00BC042D" w:rsidP="009F0FC0">
            <w:pPr>
              <w:spacing w:after="120"/>
              <w:jc w:val="center"/>
              <w:rPr>
                <w:rFonts w:cs="Calibri"/>
                <w:b/>
                <w:sz w:val="18"/>
                <w:szCs w:val="18"/>
              </w:rPr>
            </w:pPr>
            <w:r w:rsidRPr="00BD7250">
              <w:rPr>
                <w:rFonts w:cs="Calibri"/>
                <w:b/>
                <w:sz w:val="18"/>
                <w:szCs w:val="18"/>
              </w:rPr>
              <w:lastRenderedPageBreak/>
              <w:t xml:space="preserve">COMPETENCIES </w:t>
            </w:r>
          </w:p>
          <w:p w14:paraId="320112B6" w14:textId="6D18F81B" w:rsidR="00BC042D" w:rsidRPr="00BD7250" w:rsidRDefault="00BC042D" w:rsidP="009F0FC0">
            <w:pPr>
              <w:spacing w:after="120"/>
              <w:jc w:val="center"/>
              <w:rPr>
                <w:rFonts w:cs="Calibri"/>
                <w:b/>
                <w:sz w:val="18"/>
                <w:szCs w:val="18"/>
              </w:rPr>
            </w:pPr>
            <w:r w:rsidRPr="00BD7250">
              <w:rPr>
                <w:rFonts w:cs="Calibri"/>
                <w:b/>
                <w:sz w:val="18"/>
                <w:szCs w:val="18"/>
              </w:rPr>
              <w:t xml:space="preserve">(All competencies listed are </w:t>
            </w:r>
            <w:r w:rsidRPr="00BD7250">
              <w:rPr>
                <w:rFonts w:cs="Calibri"/>
                <w:b/>
                <w:sz w:val="18"/>
                <w:szCs w:val="18"/>
                <w:u w:val="single"/>
              </w:rPr>
              <w:t>essential</w:t>
            </w:r>
            <w:r w:rsidRPr="00BD7250">
              <w:rPr>
                <w:rFonts w:cs="Calibri"/>
                <w:b/>
                <w:sz w:val="18"/>
                <w:szCs w:val="18"/>
              </w:rPr>
              <w:t xml:space="preserve"> to the </w:t>
            </w:r>
            <w:r w:rsidR="00F047F7" w:rsidRPr="00BD7250">
              <w:rPr>
                <w:rFonts w:cs="Calibri"/>
                <w:b/>
                <w:sz w:val="18"/>
                <w:szCs w:val="18"/>
              </w:rPr>
              <w:t xml:space="preserve">post)  </w:t>
            </w:r>
          </w:p>
        </w:tc>
        <w:tc>
          <w:tcPr>
            <w:tcW w:w="1873" w:type="dxa"/>
            <w:tcBorders>
              <w:top w:val="single" w:sz="6" w:space="0" w:color="auto"/>
              <w:left w:val="single" w:sz="6" w:space="0" w:color="auto"/>
              <w:bottom w:val="single" w:sz="6" w:space="0" w:color="auto"/>
              <w:right w:val="single" w:sz="6" w:space="0" w:color="auto"/>
            </w:tcBorders>
            <w:shd w:val="clear" w:color="auto" w:fill="EAEDF1" w:themeFill="text2" w:themeFillTint="1A"/>
          </w:tcPr>
          <w:p w14:paraId="6E37A396" w14:textId="77777777" w:rsidR="00BC042D" w:rsidRPr="00BD7250" w:rsidRDefault="00BC042D" w:rsidP="009F0FC0">
            <w:pPr>
              <w:spacing w:after="120"/>
              <w:jc w:val="center"/>
              <w:rPr>
                <w:rFonts w:cs="Calibri"/>
                <w:b/>
                <w:sz w:val="18"/>
                <w:szCs w:val="18"/>
              </w:rPr>
            </w:pPr>
            <w:r w:rsidRPr="00BD7250">
              <w:rPr>
                <w:rFonts w:cs="Calibri"/>
                <w:b/>
                <w:sz w:val="18"/>
                <w:szCs w:val="18"/>
              </w:rPr>
              <w:t>METHOD OF ASSESSMENT</w:t>
            </w:r>
          </w:p>
        </w:tc>
      </w:tr>
      <w:tr w:rsidR="00BC042D" w:rsidRPr="00BD7250" w14:paraId="5AE75214" w14:textId="77777777" w:rsidTr="00BC042D">
        <w:trPr>
          <w:cantSplit/>
          <w:trHeight w:val="1839"/>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716CB69A" w14:textId="77777777" w:rsidR="00BC042D" w:rsidRPr="00BD7250" w:rsidRDefault="00BC042D" w:rsidP="009F0FC0">
            <w:pPr>
              <w:pStyle w:val="Style1"/>
              <w:spacing w:before="0" w:after="0" w:line="276" w:lineRule="auto"/>
              <w:rPr>
                <w:rFonts w:ascii="Calibri" w:hAnsi="Calibri" w:cs="Calibri"/>
                <w:b/>
                <w:sz w:val="18"/>
                <w:szCs w:val="18"/>
              </w:rPr>
            </w:pPr>
            <w:r w:rsidRPr="00BD7250">
              <w:rPr>
                <w:rFonts w:ascii="Calibri" w:hAnsi="Calibri" w:cs="Calibri"/>
                <w:b/>
                <w:sz w:val="18"/>
                <w:szCs w:val="18"/>
              </w:rPr>
              <w:t>CUSTOMER FOCUS</w:t>
            </w:r>
          </w:p>
          <w:p w14:paraId="72A63405" w14:textId="77777777" w:rsidR="00BC042D" w:rsidRPr="00BD7250" w:rsidRDefault="00BC042D" w:rsidP="009F0FC0">
            <w:pPr>
              <w:numPr>
                <w:ilvl w:val="0"/>
                <w:numId w:val="30"/>
              </w:numPr>
              <w:tabs>
                <w:tab w:val="num" w:pos="319"/>
              </w:tabs>
              <w:spacing w:after="0"/>
              <w:ind w:left="357" w:hanging="357"/>
              <w:rPr>
                <w:rFonts w:cs="Calibri"/>
                <w:sz w:val="18"/>
                <w:szCs w:val="18"/>
              </w:rPr>
            </w:pPr>
            <w:r w:rsidRPr="00BD7250">
              <w:rPr>
                <w:rFonts w:cs="Calibri"/>
                <w:sz w:val="18"/>
                <w:szCs w:val="18"/>
              </w:rPr>
              <w:t>Treats employees as customers</w:t>
            </w:r>
          </w:p>
          <w:p w14:paraId="6D268A3E" w14:textId="77777777" w:rsidR="00BC042D" w:rsidRPr="00BD7250" w:rsidRDefault="00BC042D" w:rsidP="009F0FC0">
            <w:pPr>
              <w:numPr>
                <w:ilvl w:val="0"/>
                <w:numId w:val="30"/>
              </w:numPr>
              <w:tabs>
                <w:tab w:val="num" w:pos="319"/>
              </w:tabs>
              <w:spacing w:after="0"/>
              <w:ind w:left="357" w:hanging="357"/>
              <w:rPr>
                <w:rFonts w:cs="Calibri"/>
                <w:sz w:val="18"/>
                <w:szCs w:val="18"/>
              </w:rPr>
            </w:pPr>
            <w:r w:rsidRPr="00BD7250">
              <w:rPr>
                <w:rFonts w:cs="Calibri"/>
                <w:sz w:val="18"/>
                <w:szCs w:val="18"/>
              </w:rPr>
              <w:t>Puts the customer first and values the customer in everything they do</w:t>
            </w:r>
          </w:p>
          <w:p w14:paraId="7A92520C" w14:textId="77777777" w:rsidR="00BC042D" w:rsidRPr="00BD7250" w:rsidRDefault="00BC042D" w:rsidP="009F0FC0">
            <w:pPr>
              <w:numPr>
                <w:ilvl w:val="0"/>
                <w:numId w:val="30"/>
              </w:numPr>
              <w:tabs>
                <w:tab w:val="num" w:pos="319"/>
              </w:tabs>
              <w:spacing w:after="0"/>
              <w:ind w:left="357" w:hanging="357"/>
              <w:rPr>
                <w:rFonts w:cs="Calibri"/>
                <w:sz w:val="18"/>
                <w:szCs w:val="18"/>
              </w:rPr>
            </w:pPr>
            <w:r w:rsidRPr="00BD7250">
              <w:rPr>
                <w:rFonts w:cs="Calibri"/>
                <w:sz w:val="18"/>
                <w:szCs w:val="18"/>
              </w:rPr>
              <w:t>Is professional, polite and friendly at all times</w:t>
            </w:r>
          </w:p>
          <w:p w14:paraId="5A629B5B" w14:textId="77777777" w:rsidR="00BC042D" w:rsidRPr="00BD7250" w:rsidRDefault="00BC042D" w:rsidP="009F0FC0">
            <w:pPr>
              <w:numPr>
                <w:ilvl w:val="0"/>
                <w:numId w:val="30"/>
              </w:numPr>
              <w:tabs>
                <w:tab w:val="num" w:pos="319"/>
              </w:tabs>
              <w:spacing w:after="0"/>
              <w:ind w:left="357" w:hanging="357"/>
              <w:rPr>
                <w:rFonts w:cs="Calibri"/>
                <w:sz w:val="18"/>
                <w:szCs w:val="18"/>
              </w:rPr>
            </w:pPr>
            <w:r w:rsidRPr="00BD7250">
              <w:rPr>
                <w:rFonts w:cs="Calibri"/>
                <w:sz w:val="18"/>
                <w:szCs w:val="18"/>
              </w:rPr>
              <w:t>Appreciates the customer is the only reason there is a job</w:t>
            </w:r>
          </w:p>
          <w:p w14:paraId="13EEDBC9" w14:textId="77777777" w:rsidR="00BC042D" w:rsidRPr="00BD7250" w:rsidRDefault="00BC042D" w:rsidP="009F0FC0">
            <w:pPr>
              <w:numPr>
                <w:ilvl w:val="0"/>
                <w:numId w:val="30"/>
              </w:numPr>
              <w:tabs>
                <w:tab w:val="num" w:pos="319"/>
              </w:tabs>
              <w:spacing w:after="0"/>
              <w:ind w:left="357" w:hanging="357"/>
              <w:rPr>
                <w:rFonts w:cs="Calibri"/>
                <w:sz w:val="18"/>
                <w:szCs w:val="18"/>
              </w:rPr>
            </w:pPr>
            <w:r w:rsidRPr="00BD7250">
              <w:rPr>
                <w:rFonts w:cs="Calibri"/>
                <w:sz w:val="18"/>
                <w:szCs w:val="18"/>
              </w:rPr>
              <w:t>Challenges whether the existing ways of doing things meet customer need</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4D726CCF" w14:textId="77777777" w:rsidR="00BC042D" w:rsidRPr="00BD7250" w:rsidRDefault="00BC042D" w:rsidP="009F0FC0">
            <w:pPr>
              <w:pStyle w:val="Style1"/>
              <w:spacing w:before="0" w:after="0" w:line="276" w:lineRule="auto"/>
              <w:jc w:val="center"/>
              <w:rPr>
                <w:rFonts w:ascii="Calibri" w:hAnsi="Calibri" w:cs="Calibri"/>
                <w:sz w:val="18"/>
                <w:szCs w:val="18"/>
              </w:rPr>
            </w:pPr>
          </w:p>
          <w:p w14:paraId="39C52348" w14:textId="77777777" w:rsidR="00BC042D" w:rsidRPr="00BD7250" w:rsidRDefault="00BC042D" w:rsidP="009F0FC0">
            <w:pPr>
              <w:pStyle w:val="Style1"/>
              <w:spacing w:before="0" w:after="0" w:line="276" w:lineRule="auto"/>
              <w:jc w:val="center"/>
              <w:rPr>
                <w:rFonts w:ascii="Calibri" w:hAnsi="Calibri" w:cs="Calibri"/>
                <w:sz w:val="18"/>
                <w:szCs w:val="18"/>
              </w:rPr>
            </w:pPr>
            <w:r w:rsidRPr="00BD7250">
              <w:rPr>
                <w:rFonts w:ascii="Calibri" w:hAnsi="Calibri" w:cs="Calibri"/>
                <w:sz w:val="18"/>
                <w:szCs w:val="18"/>
              </w:rPr>
              <w:t>Application form / interview</w:t>
            </w:r>
          </w:p>
        </w:tc>
      </w:tr>
      <w:tr w:rsidR="00BC042D" w:rsidRPr="00BD7250" w14:paraId="6E90A48A" w14:textId="77777777" w:rsidTr="00BC042D">
        <w:trPr>
          <w:cantSplit/>
          <w:trHeight w:val="2140"/>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7744A9B2" w14:textId="77777777" w:rsidR="00BC042D" w:rsidRPr="00BD7250" w:rsidRDefault="00BC042D" w:rsidP="009F0FC0">
            <w:pPr>
              <w:pStyle w:val="Style1"/>
              <w:spacing w:before="0" w:after="0" w:line="276" w:lineRule="auto"/>
              <w:rPr>
                <w:rFonts w:ascii="Calibri" w:hAnsi="Calibri" w:cs="Calibri"/>
                <w:sz w:val="18"/>
                <w:szCs w:val="18"/>
              </w:rPr>
            </w:pPr>
            <w:r w:rsidRPr="00BD7250">
              <w:rPr>
                <w:rFonts w:ascii="Calibri" w:hAnsi="Calibri" w:cs="Calibri"/>
                <w:b/>
                <w:sz w:val="18"/>
                <w:szCs w:val="18"/>
              </w:rPr>
              <w:t xml:space="preserve">WORKING TOGETHER </w:t>
            </w:r>
          </w:p>
          <w:p w14:paraId="202F091A" w14:textId="77777777" w:rsidR="00BC042D" w:rsidRPr="00BD7250" w:rsidRDefault="00BC042D" w:rsidP="009F0FC0">
            <w:pPr>
              <w:numPr>
                <w:ilvl w:val="0"/>
                <w:numId w:val="31"/>
              </w:numPr>
              <w:tabs>
                <w:tab w:val="left" w:pos="319"/>
              </w:tabs>
              <w:autoSpaceDE w:val="0"/>
              <w:autoSpaceDN w:val="0"/>
              <w:adjustRightInd w:val="0"/>
              <w:spacing w:after="52"/>
              <w:rPr>
                <w:rFonts w:cs="Calibri"/>
                <w:color w:val="000000"/>
                <w:sz w:val="18"/>
                <w:szCs w:val="18"/>
              </w:rPr>
            </w:pPr>
            <w:r w:rsidRPr="00BD7250">
              <w:rPr>
                <w:rFonts w:cs="Calibri"/>
                <w:color w:val="000000"/>
                <w:sz w:val="18"/>
                <w:szCs w:val="18"/>
              </w:rPr>
              <w:t>Promotes effective working across different service areas</w:t>
            </w:r>
          </w:p>
          <w:p w14:paraId="477CF29A" w14:textId="77777777" w:rsidR="00BC042D" w:rsidRPr="00BD7250" w:rsidRDefault="00BC042D" w:rsidP="009F0FC0">
            <w:pPr>
              <w:numPr>
                <w:ilvl w:val="0"/>
                <w:numId w:val="31"/>
              </w:numPr>
              <w:tabs>
                <w:tab w:val="left" w:pos="319"/>
              </w:tabs>
              <w:autoSpaceDE w:val="0"/>
              <w:autoSpaceDN w:val="0"/>
              <w:adjustRightInd w:val="0"/>
              <w:spacing w:after="52"/>
              <w:rPr>
                <w:rFonts w:cs="Calibri"/>
                <w:color w:val="000000"/>
                <w:sz w:val="18"/>
                <w:szCs w:val="18"/>
              </w:rPr>
            </w:pPr>
            <w:r w:rsidRPr="00BD7250">
              <w:rPr>
                <w:rFonts w:cs="Calibri"/>
                <w:color w:val="000000"/>
                <w:sz w:val="18"/>
                <w:szCs w:val="18"/>
              </w:rPr>
              <w:t>Accepts and provides constructive challenge</w:t>
            </w:r>
          </w:p>
          <w:p w14:paraId="1F73D4B7" w14:textId="77777777" w:rsidR="00BC042D" w:rsidRPr="00BD7250" w:rsidRDefault="00BC042D" w:rsidP="009F0FC0">
            <w:pPr>
              <w:numPr>
                <w:ilvl w:val="0"/>
                <w:numId w:val="31"/>
              </w:numPr>
              <w:tabs>
                <w:tab w:val="left" w:pos="319"/>
              </w:tabs>
              <w:autoSpaceDE w:val="0"/>
              <w:autoSpaceDN w:val="0"/>
              <w:adjustRightInd w:val="0"/>
              <w:spacing w:after="52"/>
              <w:rPr>
                <w:rFonts w:cs="Calibri"/>
                <w:color w:val="000000"/>
                <w:sz w:val="18"/>
                <w:szCs w:val="18"/>
              </w:rPr>
            </w:pPr>
            <w:r w:rsidRPr="00BD7250">
              <w:rPr>
                <w:rFonts w:cs="Calibri"/>
                <w:color w:val="000000"/>
                <w:sz w:val="18"/>
                <w:szCs w:val="18"/>
              </w:rPr>
              <w:t>Is an effective team player</w:t>
            </w:r>
          </w:p>
          <w:p w14:paraId="39B430FF" w14:textId="77777777" w:rsidR="00BC042D" w:rsidRPr="00BD7250" w:rsidRDefault="00BC042D" w:rsidP="009F0FC0">
            <w:pPr>
              <w:numPr>
                <w:ilvl w:val="0"/>
                <w:numId w:val="31"/>
              </w:numPr>
              <w:tabs>
                <w:tab w:val="left" w:pos="319"/>
              </w:tabs>
              <w:autoSpaceDE w:val="0"/>
              <w:autoSpaceDN w:val="0"/>
              <w:adjustRightInd w:val="0"/>
              <w:spacing w:after="52"/>
              <w:rPr>
                <w:rFonts w:cs="Calibri"/>
                <w:color w:val="000000"/>
                <w:sz w:val="18"/>
                <w:szCs w:val="18"/>
              </w:rPr>
            </w:pPr>
            <w:r w:rsidRPr="00BD7250">
              <w:rPr>
                <w:rFonts w:cs="Calibri"/>
                <w:color w:val="000000"/>
                <w:sz w:val="18"/>
                <w:szCs w:val="18"/>
              </w:rPr>
              <w:t>Demonstrates the ability to learn from others</w:t>
            </w:r>
          </w:p>
          <w:p w14:paraId="50C8692C" w14:textId="77777777" w:rsidR="00BC042D" w:rsidRPr="00BD7250" w:rsidRDefault="00BC042D" w:rsidP="009F0FC0">
            <w:pPr>
              <w:numPr>
                <w:ilvl w:val="0"/>
                <w:numId w:val="31"/>
              </w:numPr>
              <w:tabs>
                <w:tab w:val="left" w:pos="319"/>
              </w:tabs>
              <w:autoSpaceDE w:val="0"/>
              <w:autoSpaceDN w:val="0"/>
              <w:adjustRightInd w:val="0"/>
              <w:spacing w:after="52"/>
              <w:rPr>
                <w:rFonts w:cs="Calibri"/>
                <w:color w:val="000000"/>
                <w:sz w:val="18"/>
                <w:szCs w:val="18"/>
              </w:rPr>
            </w:pPr>
            <w:r w:rsidRPr="00BD7250">
              <w:rPr>
                <w:rFonts w:cs="Calibri"/>
                <w:color w:val="000000"/>
                <w:sz w:val="18"/>
                <w:szCs w:val="18"/>
              </w:rPr>
              <w:t>Focuses on solutions rather than problems</w:t>
            </w:r>
          </w:p>
          <w:p w14:paraId="3377A237" w14:textId="77777777" w:rsidR="00BC042D" w:rsidRPr="00BD7250" w:rsidRDefault="00BC042D" w:rsidP="009F0FC0">
            <w:pPr>
              <w:numPr>
                <w:ilvl w:val="0"/>
                <w:numId w:val="31"/>
              </w:numPr>
              <w:tabs>
                <w:tab w:val="left" w:pos="319"/>
              </w:tabs>
              <w:autoSpaceDE w:val="0"/>
              <w:autoSpaceDN w:val="0"/>
              <w:adjustRightInd w:val="0"/>
              <w:spacing w:after="52"/>
              <w:rPr>
                <w:rFonts w:cs="Calibri"/>
                <w:color w:val="000000"/>
                <w:sz w:val="18"/>
                <w:szCs w:val="18"/>
              </w:rPr>
            </w:pPr>
            <w:r w:rsidRPr="00BD7250">
              <w:rPr>
                <w:rFonts w:cs="Calibri"/>
                <w:color w:val="000000"/>
                <w:sz w:val="18"/>
                <w:szCs w:val="18"/>
              </w:rPr>
              <w:t>Works with others to deliver great performance</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0F96DAAC" w14:textId="77777777" w:rsidR="00BC042D" w:rsidRPr="00BD7250" w:rsidRDefault="00BC042D" w:rsidP="009F0FC0">
            <w:pPr>
              <w:pStyle w:val="Style1"/>
              <w:spacing w:before="0" w:after="0" w:line="276" w:lineRule="auto"/>
              <w:jc w:val="center"/>
              <w:rPr>
                <w:rFonts w:ascii="Calibri" w:hAnsi="Calibri" w:cs="Calibri"/>
                <w:sz w:val="18"/>
                <w:szCs w:val="18"/>
              </w:rPr>
            </w:pPr>
          </w:p>
          <w:p w14:paraId="294F9EED" w14:textId="77777777" w:rsidR="00BC042D" w:rsidRPr="00BD7250" w:rsidRDefault="00BC042D" w:rsidP="009F0FC0">
            <w:pPr>
              <w:pStyle w:val="Style1"/>
              <w:spacing w:before="0" w:after="0" w:line="276" w:lineRule="auto"/>
              <w:jc w:val="center"/>
              <w:rPr>
                <w:rFonts w:ascii="Calibri" w:hAnsi="Calibri" w:cs="Calibri"/>
                <w:sz w:val="18"/>
                <w:szCs w:val="18"/>
              </w:rPr>
            </w:pPr>
            <w:r w:rsidRPr="00BD7250">
              <w:rPr>
                <w:rFonts w:ascii="Calibri" w:hAnsi="Calibri" w:cs="Calibri"/>
                <w:sz w:val="18"/>
                <w:szCs w:val="18"/>
              </w:rPr>
              <w:t>Application form / interview</w:t>
            </w:r>
          </w:p>
        </w:tc>
      </w:tr>
      <w:tr w:rsidR="00BC042D" w:rsidRPr="00BD7250" w14:paraId="3E38F368" w14:textId="77777777" w:rsidTr="00BC042D">
        <w:trPr>
          <w:cantSplit/>
          <w:trHeight w:val="2140"/>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3E05360C" w14:textId="4897A1F7" w:rsidR="00BC042D" w:rsidRPr="00BD7250" w:rsidRDefault="00BC042D" w:rsidP="009F0FC0">
            <w:pPr>
              <w:pStyle w:val="Style1"/>
              <w:spacing w:before="0" w:after="0" w:line="276" w:lineRule="auto"/>
              <w:rPr>
                <w:rFonts w:ascii="Calibri" w:hAnsi="Calibri" w:cs="Calibri"/>
                <w:sz w:val="18"/>
                <w:szCs w:val="18"/>
              </w:rPr>
            </w:pPr>
            <w:r w:rsidRPr="00BD7250">
              <w:rPr>
                <w:rFonts w:ascii="Calibri" w:hAnsi="Calibri" w:cs="Calibri"/>
                <w:b/>
                <w:sz w:val="18"/>
                <w:szCs w:val="18"/>
              </w:rPr>
              <w:t xml:space="preserve">EFFECTIVE </w:t>
            </w:r>
            <w:r w:rsidR="00F047F7">
              <w:rPr>
                <w:rFonts w:ascii="Calibri" w:hAnsi="Calibri" w:cs="Calibri"/>
                <w:b/>
                <w:sz w:val="18"/>
                <w:szCs w:val="18"/>
              </w:rPr>
              <w:t>COMMUNICATION</w:t>
            </w:r>
          </w:p>
          <w:p w14:paraId="68F74432" w14:textId="77777777" w:rsidR="00BC042D" w:rsidRPr="00BD7250" w:rsidRDefault="00BC042D" w:rsidP="009F0FC0">
            <w:pPr>
              <w:numPr>
                <w:ilvl w:val="0"/>
                <w:numId w:val="32"/>
              </w:numPr>
              <w:tabs>
                <w:tab w:val="num" w:pos="319"/>
              </w:tabs>
              <w:spacing w:after="0"/>
              <w:ind w:left="357" w:hanging="357"/>
              <w:rPr>
                <w:rFonts w:cs="Calibri"/>
                <w:color w:val="000000"/>
                <w:sz w:val="18"/>
                <w:szCs w:val="18"/>
              </w:rPr>
            </w:pPr>
            <w:r w:rsidRPr="00BD7250">
              <w:rPr>
                <w:rFonts w:cs="Calibri"/>
                <w:color w:val="000000"/>
                <w:sz w:val="18"/>
                <w:szCs w:val="18"/>
              </w:rPr>
              <w:t>Clearly explains the reasons for decisions made</w:t>
            </w:r>
          </w:p>
          <w:p w14:paraId="71002A32" w14:textId="77777777" w:rsidR="00BC042D" w:rsidRPr="00BD7250" w:rsidRDefault="00BC042D" w:rsidP="009F0FC0">
            <w:pPr>
              <w:numPr>
                <w:ilvl w:val="0"/>
                <w:numId w:val="32"/>
              </w:numPr>
              <w:tabs>
                <w:tab w:val="num" w:pos="319"/>
              </w:tabs>
              <w:spacing w:after="0"/>
              <w:ind w:left="357" w:hanging="357"/>
              <w:rPr>
                <w:rFonts w:cs="Calibri"/>
                <w:color w:val="000000"/>
                <w:sz w:val="18"/>
                <w:szCs w:val="18"/>
              </w:rPr>
            </w:pPr>
            <w:r w:rsidRPr="00BD7250">
              <w:rPr>
                <w:rFonts w:cs="Calibri"/>
                <w:color w:val="000000"/>
                <w:sz w:val="18"/>
                <w:szCs w:val="18"/>
              </w:rPr>
              <w:t>Open, honest and transparent in all communications</w:t>
            </w:r>
          </w:p>
          <w:p w14:paraId="2E5FBFEB" w14:textId="77777777" w:rsidR="00BC042D" w:rsidRPr="00BD7250" w:rsidRDefault="00BC042D" w:rsidP="009F0FC0">
            <w:pPr>
              <w:numPr>
                <w:ilvl w:val="0"/>
                <w:numId w:val="32"/>
              </w:numPr>
              <w:tabs>
                <w:tab w:val="num" w:pos="319"/>
              </w:tabs>
              <w:spacing w:after="0"/>
              <w:ind w:left="357" w:hanging="357"/>
              <w:rPr>
                <w:rFonts w:cs="Calibri"/>
                <w:color w:val="000000"/>
                <w:sz w:val="18"/>
                <w:szCs w:val="18"/>
              </w:rPr>
            </w:pPr>
            <w:r w:rsidRPr="00BD7250">
              <w:rPr>
                <w:rFonts w:cs="Calibri"/>
                <w:color w:val="000000"/>
                <w:sz w:val="18"/>
                <w:szCs w:val="18"/>
              </w:rPr>
              <w:t>Champions success at every opportunity</w:t>
            </w:r>
          </w:p>
          <w:p w14:paraId="2A5268AC" w14:textId="77777777" w:rsidR="00BC042D" w:rsidRPr="00BD7250" w:rsidRDefault="00BC042D" w:rsidP="009F0FC0">
            <w:pPr>
              <w:numPr>
                <w:ilvl w:val="0"/>
                <w:numId w:val="32"/>
              </w:numPr>
              <w:tabs>
                <w:tab w:val="num" w:pos="319"/>
              </w:tabs>
              <w:spacing w:after="0"/>
              <w:ind w:left="357" w:hanging="357"/>
              <w:rPr>
                <w:rFonts w:cs="Calibri"/>
                <w:color w:val="000000"/>
                <w:sz w:val="18"/>
                <w:szCs w:val="18"/>
              </w:rPr>
            </w:pPr>
            <w:r w:rsidRPr="00BD7250">
              <w:rPr>
                <w:rFonts w:cs="Calibri"/>
                <w:color w:val="000000"/>
                <w:sz w:val="18"/>
                <w:szCs w:val="18"/>
              </w:rPr>
              <w:t>Demonstrates the ability to listen and understand</w:t>
            </w:r>
          </w:p>
          <w:p w14:paraId="36866135" w14:textId="77777777" w:rsidR="00BC042D" w:rsidRPr="00BD7250" w:rsidRDefault="00BC042D" w:rsidP="009F0FC0">
            <w:pPr>
              <w:numPr>
                <w:ilvl w:val="0"/>
                <w:numId w:val="32"/>
              </w:numPr>
              <w:tabs>
                <w:tab w:val="num" w:pos="319"/>
              </w:tabs>
              <w:spacing w:after="0"/>
              <w:ind w:left="357" w:hanging="357"/>
              <w:rPr>
                <w:rFonts w:cs="Calibri"/>
                <w:color w:val="000000"/>
                <w:sz w:val="18"/>
                <w:szCs w:val="18"/>
              </w:rPr>
            </w:pPr>
            <w:r w:rsidRPr="00BD7250">
              <w:rPr>
                <w:rFonts w:cs="Calibri"/>
                <w:color w:val="000000"/>
                <w:sz w:val="18"/>
                <w:szCs w:val="18"/>
              </w:rPr>
              <w:t>Never ‘bad mouths’ the organisation</w:t>
            </w:r>
          </w:p>
          <w:p w14:paraId="5C4BF61C" w14:textId="77777777" w:rsidR="00BC042D" w:rsidRPr="00BD7250" w:rsidRDefault="00BC042D" w:rsidP="009F0FC0">
            <w:pPr>
              <w:numPr>
                <w:ilvl w:val="0"/>
                <w:numId w:val="32"/>
              </w:numPr>
              <w:tabs>
                <w:tab w:val="num" w:pos="319"/>
              </w:tabs>
              <w:spacing w:after="0"/>
              <w:ind w:left="357" w:hanging="357"/>
              <w:rPr>
                <w:rFonts w:cs="Calibri"/>
                <w:color w:val="000000"/>
                <w:sz w:val="18"/>
                <w:szCs w:val="18"/>
              </w:rPr>
            </w:pPr>
            <w:r w:rsidRPr="00BD7250">
              <w:rPr>
                <w:rFonts w:cs="Calibri"/>
                <w:color w:val="000000"/>
                <w:sz w:val="18"/>
                <w:szCs w:val="18"/>
              </w:rPr>
              <w:t>Contributes to feedback and engagement at work</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692D716D" w14:textId="77777777" w:rsidR="00BC042D" w:rsidRPr="00BD7250" w:rsidRDefault="00BC042D" w:rsidP="009F0FC0">
            <w:pPr>
              <w:pStyle w:val="Style1"/>
              <w:spacing w:before="0" w:after="0" w:line="276" w:lineRule="auto"/>
              <w:jc w:val="center"/>
              <w:rPr>
                <w:rFonts w:ascii="Calibri" w:hAnsi="Calibri" w:cs="Calibri"/>
                <w:sz w:val="18"/>
                <w:szCs w:val="18"/>
              </w:rPr>
            </w:pPr>
          </w:p>
          <w:p w14:paraId="0F6559F6" w14:textId="77777777" w:rsidR="00BC042D" w:rsidRPr="00BD7250" w:rsidRDefault="00BC042D" w:rsidP="009F0FC0">
            <w:pPr>
              <w:pStyle w:val="Style1"/>
              <w:spacing w:before="0" w:after="0" w:line="276" w:lineRule="auto"/>
              <w:jc w:val="center"/>
              <w:rPr>
                <w:rFonts w:ascii="Calibri" w:hAnsi="Calibri" w:cs="Calibri"/>
                <w:sz w:val="18"/>
                <w:szCs w:val="18"/>
              </w:rPr>
            </w:pPr>
            <w:r w:rsidRPr="00BD7250">
              <w:rPr>
                <w:rFonts w:ascii="Calibri" w:hAnsi="Calibri" w:cs="Calibri"/>
                <w:sz w:val="18"/>
                <w:szCs w:val="18"/>
              </w:rPr>
              <w:t>Application form / interview</w:t>
            </w:r>
          </w:p>
        </w:tc>
      </w:tr>
      <w:tr w:rsidR="00BC042D" w:rsidRPr="00BD7250" w14:paraId="2C5C11C3" w14:textId="77777777" w:rsidTr="00BC042D">
        <w:trPr>
          <w:cantSplit/>
          <w:trHeight w:val="1876"/>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29DEA9BC" w14:textId="7C2D6A9A" w:rsidR="00BC042D" w:rsidRPr="00BD7250" w:rsidRDefault="00BC042D" w:rsidP="009F0FC0">
            <w:pPr>
              <w:pStyle w:val="Style1"/>
              <w:spacing w:before="0" w:after="0" w:line="276" w:lineRule="auto"/>
              <w:rPr>
                <w:rFonts w:ascii="Calibri" w:hAnsi="Calibri" w:cs="Calibri"/>
                <w:sz w:val="18"/>
                <w:szCs w:val="18"/>
              </w:rPr>
            </w:pPr>
            <w:r w:rsidRPr="00BD7250">
              <w:rPr>
                <w:rFonts w:ascii="Calibri" w:hAnsi="Calibri" w:cs="Calibri"/>
                <w:b/>
                <w:sz w:val="18"/>
                <w:szCs w:val="18"/>
              </w:rPr>
              <w:t>PRIDE &amp; INTEGRITY</w:t>
            </w:r>
          </w:p>
          <w:p w14:paraId="5E2259AD" w14:textId="77777777" w:rsidR="00BC042D" w:rsidRPr="00BD7250" w:rsidRDefault="00BC042D" w:rsidP="009F0FC0">
            <w:pPr>
              <w:numPr>
                <w:ilvl w:val="0"/>
                <w:numId w:val="33"/>
              </w:numPr>
              <w:tabs>
                <w:tab w:val="num" w:pos="720"/>
              </w:tabs>
              <w:spacing w:after="0"/>
              <w:ind w:left="357" w:hanging="357"/>
              <w:rPr>
                <w:rFonts w:cs="Calibri"/>
                <w:sz w:val="18"/>
                <w:szCs w:val="18"/>
              </w:rPr>
            </w:pPr>
            <w:r w:rsidRPr="00BD7250">
              <w:rPr>
                <w:rFonts w:cs="Calibri"/>
                <w:sz w:val="18"/>
                <w:szCs w:val="18"/>
              </w:rPr>
              <w:t>Demonstrates enthusiasm and personal commitment</w:t>
            </w:r>
          </w:p>
          <w:p w14:paraId="66D72D84" w14:textId="77777777" w:rsidR="00BC042D" w:rsidRPr="00BD7250" w:rsidRDefault="00BC042D" w:rsidP="009F0FC0">
            <w:pPr>
              <w:numPr>
                <w:ilvl w:val="0"/>
                <w:numId w:val="33"/>
              </w:numPr>
              <w:tabs>
                <w:tab w:val="num" w:pos="720"/>
              </w:tabs>
              <w:spacing w:after="0"/>
              <w:ind w:left="357" w:hanging="357"/>
              <w:rPr>
                <w:rFonts w:cs="Calibri"/>
                <w:sz w:val="18"/>
                <w:szCs w:val="18"/>
              </w:rPr>
            </w:pPr>
            <w:r w:rsidRPr="00BD7250">
              <w:rPr>
                <w:rFonts w:cs="Calibri"/>
                <w:sz w:val="18"/>
                <w:szCs w:val="18"/>
              </w:rPr>
              <w:t>Takes pride in working for Fylde Council</w:t>
            </w:r>
          </w:p>
          <w:p w14:paraId="67FA21D4" w14:textId="77777777" w:rsidR="00BC042D" w:rsidRPr="00BD7250" w:rsidRDefault="00BC042D" w:rsidP="009F0FC0">
            <w:pPr>
              <w:numPr>
                <w:ilvl w:val="0"/>
                <w:numId w:val="33"/>
              </w:numPr>
              <w:tabs>
                <w:tab w:val="num" w:pos="720"/>
              </w:tabs>
              <w:spacing w:after="0"/>
              <w:ind w:left="357" w:hanging="357"/>
              <w:rPr>
                <w:rFonts w:cs="Calibri"/>
                <w:sz w:val="18"/>
                <w:szCs w:val="18"/>
              </w:rPr>
            </w:pPr>
            <w:r w:rsidRPr="00BD7250">
              <w:rPr>
                <w:rFonts w:cs="Calibri"/>
                <w:sz w:val="18"/>
                <w:szCs w:val="18"/>
              </w:rPr>
              <w:t>Enjoys the work they do in their chosen career</w:t>
            </w:r>
          </w:p>
          <w:p w14:paraId="01F0AC0B" w14:textId="77777777" w:rsidR="00BC042D" w:rsidRPr="00BD7250" w:rsidRDefault="00BC042D" w:rsidP="009F0FC0">
            <w:pPr>
              <w:numPr>
                <w:ilvl w:val="0"/>
                <w:numId w:val="33"/>
              </w:numPr>
              <w:tabs>
                <w:tab w:val="num" w:pos="720"/>
              </w:tabs>
              <w:spacing w:after="0"/>
              <w:ind w:left="357" w:hanging="357"/>
              <w:rPr>
                <w:rFonts w:cs="Calibri"/>
                <w:sz w:val="18"/>
                <w:szCs w:val="18"/>
              </w:rPr>
            </w:pPr>
            <w:r w:rsidRPr="00BD7250">
              <w:rPr>
                <w:rFonts w:cs="Calibri"/>
                <w:sz w:val="18"/>
                <w:szCs w:val="18"/>
              </w:rPr>
              <w:t>Has respect for others at all times</w:t>
            </w:r>
          </w:p>
          <w:p w14:paraId="0904D64D" w14:textId="77777777" w:rsidR="00BC042D" w:rsidRPr="00BD7250" w:rsidRDefault="00BC042D" w:rsidP="009F0FC0">
            <w:pPr>
              <w:numPr>
                <w:ilvl w:val="0"/>
                <w:numId w:val="33"/>
              </w:numPr>
              <w:tabs>
                <w:tab w:val="num" w:pos="720"/>
              </w:tabs>
              <w:spacing w:after="0"/>
              <w:ind w:left="357" w:hanging="357"/>
              <w:rPr>
                <w:rFonts w:cs="Calibri"/>
                <w:sz w:val="18"/>
                <w:szCs w:val="18"/>
              </w:rPr>
            </w:pPr>
            <w:r w:rsidRPr="00BD7250">
              <w:rPr>
                <w:rFonts w:cs="Calibri"/>
                <w:sz w:val="18"/>
                <w:szCs w:val="18"/>
              </w:rPr>
              <w:t>Appreciates and values the opinion, interests and views of others</w:t>
            </w:r>
          </w:p>
          <w:p w14:paraId="199DF336" w14:textId="77777777" w:rsidR="00BC042D" w:rsidRPr="00BD7250" w:rsidRDefault="00BC042D" w:rsidP="009F0FC0">
            <w:pPr>
              <w:numPr>
                <w:ilvl w:val="0"/>
                <w:numId w:val="33"/>
              </w:numPr>
              <w:tabs>
                <w:tab w:val="num" w:pos="720"/>
              </w:tabs>
              <w:spacing w:after="0"/>
              <w:ind w:left="357" w:hanging="357"/>
              <w:rPr>
                <w:rFonts w:cs="Calibri"/>
                <w:sz w:val="18"/>
                <w:szCs w:val="18"/>
              </w:rPr>
            </w:pPr>
            <w:r w:rsidRPr="00BD7250">
              <w:rPr>
                <w:rFonts w:cs="Calibri"/>
                <w:sz w:val="18"/>
                <w:szCs w:val="18"/>
              </w:rPr>
              <w:t>Always represents Fylde in a positive manner</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5B8821AB" w14:textId="77777777" w:rsidR="00BC042D" w:rsidRPr="00BD7250" w:rsidRDefault="00BC042D" w:rsidP="009F0FC0">
            <w:pPr>
              <w:pStyle w:val="Style1"/>
              <w:spacing w:before="0" w:after="0" w:line="276" w:lineRule="auto"/>
              <w:jc w:val="center"/>
              <w:rPr>
                <w:rFonts w:ascii="Calibri" w:hAnsi="Calibri" w:cs="Calibri"/>
                <w:sz w:val="18"/>
                <w:szCs w:val="18"/>
              </w:rPr>
            </w:pPr>
          </w:p>
          <w:p w14:paraId="10807D85" w14:textId="77777777" w:rsidR="00BC042D" w:rsidRPr="00BD7250" w:rsidRDefault="00BC042D" w:rsidP="009F0FC0">
            <w:pPr>
              <w:pStyle w:val="Style1"/>
              <w:spacing w:before="0" w:after="0" w:line="276" w:lineRule="auto"/>
              <w:jc w:val="center"/>
              <w:rPr>
                <w:rFonts w:ascii="Calibri" w:hAnsi="Calibri" w:cs="Calibri"/>
                <w:sz w:val="18"/>
                <w:szCs w:val="18"/>
              </w:rPr>
            </w:pPr>
            <w:r w:rsidRPr="00BD7250">
              <w:rPr>
                <w:rFonts w:ascii="Calibri" w:hAnsi="Calibri" w:cs="Calibri"/>
                <w:sz w:val="18"/>
                <w:szCs w:val="18"/>
              </w:rPr>
              <w:t>Application form / interview</w:t>
            </w:r>
          </w:p>
        </w:tc>
      </w:tr>
      <w:tr w:rsidR="00BC042D" w:rsidRPr="00BD7250" w14:paraId="2FD1BEAC" w14:textId="77777777" w:rsidTr="00BC042D">
        <w:trPr>
          <w:cantSplit/>
          <w:trHeight w:val="1759"/>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63223364" w14:textId="77777777" w:rsidR="00BC042D" w:rsidRPr="00BD7250" w:rsidRDefault="00BC042D" w:rsidP="009F0FC0">
            <w:pPr>
              <w:pStyle w:val="Style1"/>
              <w:spacing w:before="0" w:after="0" w:line="276" w:lineRule="auto"/>
              <w:rPr>
                <w:rFonts w:ascii="Calibri" w:hAnsi="Calibri" w:cs="Calibri"/>
                <w:sz w:val="18"/>
                <w:szCs w:val="18"/>
              </w:rPr>
            </w:pPr>
            <w:r w:rsidRPr="00BD7250">
              <w:rPr>
                <w:rFonts w:ascii="Calibri" w:hAnsi="Calibri" w:cs="Calibri"/>
                <w:b/>
                <w:sz w:val="18"/>
                <w:szCs w:val="18"/>
              </w:rPr>
              <w:t xml:space="preserve">STRONG LEADERSHIP MANAGEMENT </w:t>
            </w:r>
          </w:p>
          <w:p w14:paraId="321A5D18" w14:textId="77777777" w:rsidR="00BC042D" w:rsidRPr="00BD7250" w:rsidRDefault="00BC042D" w:rsidP="009F0FC0">
            <w:pPr>
              <w:numPr>
                <w:ilvl w:val="0"/>
                <w:numId w:val="34"/>
              </w:numPr>
              <w:tabs>
                <w:tab w:val="num" w:pos="319"/>
              </w:tabs>
              <w:spacing w:after="0"/>
              <w:ind w:left="357" w:hanging="357"/>
              <w:rPr>
                <w:rFonts w:cs="Calibri"/>
                <w:sz w:val="18"/>
                <w:szCs w:val="18"/>
              </w:rPr>
            </w:pPr>
            <w:r w:rsidRPr="00BD7250">
              <w:rPr>
                <w:rFonts w:cs="Calibri"/>
                <w:sz w:val="18"/>
                <w:szCs w:val="18"/>
              </w:rPr>
              <w:t>Is always accessible and approachable</w:t>
            </w:r>
          </w:p>
          <w:p w14:paraId="38722C6C" w14:textId="77777777" w:rsidR="00BC042D" w:rsidRPr="00BD7250" w:rsidRDefault="00BC042D" w:rsidP="009F0FC0">
            <w:pPr>
              <w:numPr>
                <w:ilvl w:val="0"/>
                <w:numId w:val="34"/>
              </w:numPr>
              <w:tabs>
                <w:tab w:val="num" w:pos="319"/>
              </w:tabs>
              <w:spacing w:after="0"/>
              <w:ind w:left="357" w:hanging="357"/>
              <w:rPr>
                <w:rFonts w:cs="Calibri"/>
                <w:sz w:val="18"/>
                <w:szCs w:val="18"/>
              </w:rPr>
            </w:pPr>
            <w:r w:rsidRPr="00BD7250">
              <w:rPr>
                <w:rFonts w:cs="Calibri"/>
                <w:sz w:val="18"/>
                <w:szCs w:val="18"/>
              </w:rPr>
              <w:t>Leads by example and always displays a positive attitude</w:t>
            </w:r>
          </w:p>
          <w:p w14:paraId="0F1F08C0" w14:textId="77777777" w:rsidR="00BC042D" w:rsidRPr="00BD7250" w:rsidRDefault="00BC042D" w:rsidP="009F0FC0">
            <w:pPr>
              <w:numPr>
                <w:ilvl w:val="0"/>
                <w:numId w:val="34"/>
              </w:numPr>
              <w:tabs>
                <w:tab w:val="num" w:pos="319"/>
              </w:tabs>
              <w:spacing w:after="0"/>
              <w:ind w:left="357" w:hanging="357"/>
              <w:rPr>
                <w:rFonts w:cs="Calibri"/>
                <w:sz w:val="18"/>
                <w:szCs w:val="18"/>
              </w:rPr>
            </w:pPr>
            <w:r w:rsidRPr="00BD7250">
              <w:rPr>
                <w:rFonts w:cs="Calibri"/>
                <w:sz w:val="18"/>
                <w:szCs w:val="18"/>
              </w:rPr>
              <w:t>Motivates, encourages and supports others to achieve their best</w:t>
            </w:r>
          </w:p>
          <w:p w14:paraId="349F553D" w14:textId="77777777" w:rsidR="00BC042D" w:rsidRPr="00BD7250" w:rsidRDefault="00BC042D" w:rsidP="009F0FC0">
            <w:pPr>
              <w:numPr>
                <w:ilvl w:val="0"/>
                <w:numId w:val="34"/>
              </w:numPr>
              <w:tabs>
                <w:tab w:val="num" w:pos="319"/>
              </w:tabs>
              <w:spacing w:after="0"/>
              <w:ind w:left="357" w:hanging="357"/>
              <w:rPr>
                <w:rFonts w:cs="Calibri"/>
                <w:sz w:val="18"/>
                <w:szCs w:val="18"/>
              </w:rPr>
            </w:pPr>
            <w:r w:rsidRPr="00BD7250">
              <w:rPr>
                <w:rFonts w:cs="Calibri"/>
                <w:sz w:val="18"/>
                <w:szCs w:val="18"/>
              </w:rPr>
              <w:t>Has a strong focus on doing what is best for the organisation</w:t>
            </w:r>
          </w:p>
          <w:p w14:paraId="5F95D46F" w14:textId="77777777" w:rsidR="00BC042D" w:rsidRPr="00BD7250" w:rsidRDefault="00BC042D" w:rsidP="009F0FC0">
            <w:pPr>
              <w:numPr>
                <w:ilvl w:val="0"/>
                <w:numId w:val="34"/>
              </w:numPr>
              <w:tabs>
                <w:tab w:val="num" w:pos="319"/>
              </w:tabs>
              <w:spacing w:after="0"/>
              <w:ind w:left="357" w:hanging="357"/>
              <w:rPr>
                <w:rFonts w:cs="Calibri"/>
                <w:sz w:val="18"/>
                <w:szCs w:val="18"/>
              </w:rPr>
            </w:pPr>
            <w:r w:rsidRPr="00BD7250">
              <w:rPr>
                <w:rFonts w:cs="Calibri"/>
                <w:sz w:val="18"/>
                <w:szCs w:val="18"/>
              </w:rPr>
              <w:t>Manages change as part of the ‘day job’</w:t>
            </w:r>
          </w:p>
          <w:p w14:paraId="120386E9" w14:textId="77777777" w:rsidR="00BC042D" w:rsidRPr="00BD7250" w:rsidRDefault="00BC042D" w:rsidP="009F0FC0">
            <w:pPr>
              <w:numPr>
                <w:ilvl w:val="0"/>
                <w:numId w:val="34"/>
              </w:numPr>
              <w:tabs>
                <w:tab w:val="num" w:pos="319"/>
              </w:tabs>
              <w:spacing w:after="0"/>
              <w:ind w:left="357" w:hanging="357"/>
              <w:rPr>
                <w:rFonts w:cs="Calibri"/>
                <w:sz w:val="18"/>
                <w:szCs w:val="18"/>
              </w:rPr>
            </w:pPr>
            <w:r w:rsidRPr="00BD7250">
              <w:rPr>
                <w:rFonts w:cs="Calibri"/>
                <w:sz w:val="18"/>
                <w:szCs w:val="18"/>
              </w:rPr>
              <w:t>Makes creative suggestions about how to do things better</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2C5B514B" w14:textId="77777777" w:rsidR="00BC042D" w:rsidRPr="00BD7250" w:rsidRDefault="00BC042D" w:rsidP="009F0FC0">
            <w:pPr>
              <w:pStyle w:val="Style1"/>
              <w:spacing w:before="0" w:after="0" w:line="276" w:lineRule="auto"/>
              <w:jc w:val="center"/>
              <w:rPr>
                <w:rFonts w:ascii="Calibri" w:hAnsi="Calibri" w:cs="Calibri"/>
                <w:sz w:val="18"/>
                <w:szCs w:val="18"/>
              </w:rPr>
            </w:pPr>
          </w:p>
          <w:p w14:paraId="464A6A03" w14:textId="77777777" w:rsidR="00BC042D" w:rsidRPr="00BD7250" w:rsidRDefault="00BC042D" w:rsidP="009F0FC0">
            <w:pPr>
              <w:pStyle w:val="Style1"/>
              <w:spacing w:before="0" w:after="0" w:line="276" w:lineRule="auto"/>
              <w:jc w:val="center"/>
              <w:rPr>
                <w:rFonts w:ascii="Calibri" w:hAnsi="Calibri" w:cs="Calibri"/>
                <w:sz w:val="18"/>
                <w:szCs w:val="18"/>
              </w:rPr>
            </w:pPr>
            <w:r w:rsidRPr="00BD7250">
              <w:rPr>
                <w:rFonts w:ascii="Calibri" w:hAnsi="Calibri" w:cs="Calibri"/>
                <w:sz w:val="18"/>
                <w:szCs w:val="18"/>
              </w:rPr>
              <w:t>Application form / interview</w:t>
            </w:r>
          </w:p>
        </w:tc>
      </w:tr>
    </w:tbl>
    <w:p w14:paraId="61D37777" w14:textId="45C4BDD2" w:rsidR="00BC042D" w:rsidRDefault="00BC042D" w:rsidP="007D72A5"/>
    <w:p w14:paraId="747BA062" w14:textId="54857D26" w:rsidR="0067691B" w:rsidRPr="007D72A5" w:rsidRDefault="00BC042D" w:rsidP="00BC042D">
      <w:pPr>
        <w:spacing w:after="160" w:line="259" w:lineRule="auto"/>
        <w:sectPr w:rsidR="0067691B" w:rsidRPr="007D72A5" w:rsidSect="00E80E40">
          <w:headerReference w:type="default" r:id="rId11"/>
          <w:headerReference w:type="first" r:id="rId12"/>
          <w:pgSz w:w="11906" w:h="16838"/>
          <w:pgMar w:top="1134" w:right="851" w:bottom="709" w:left="851" w:header="709" w:footer="709" w:gutter="0"/>
          <w:cols w:space="708"/>
          <w:formProt w:val="0"/>
          <w:titlePg/>
          <w:docGrid w:linePitch="360"/>
        </w:sectPr>
      </w:pPr>
      <w:r>
        <w:br w:type="page"/>
      </w:r>
    </w:p>
    <w:p w14:paraId="1ED1559B" w14:textId="62DBC6FE" w:rsidR="007D72A5" w:rsidRPr="007A65D0" w:rsidRDefault="007D72A5" w:rsidP="007A65D0"/>
    <w:sectPr w:rsidR="007D72A5" w:rsidRPr="007A65D0" w:rsidSect="00CF76DE">
      <w:headerReference w:type="default" r:id="rId13"/>
      <w:pgSz w:w="12240" w:h="15840"/>
      <w:pgMar w:top="1440" w:right="90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8711" w14:textId="77777777" w:rsidR="00A80134" w:rsidRDefault="00A80134" w:rsidP="006603C1">
      <w:pPr>
        <w:spacing w:after="0" w:line="240" w:lineRule="auto"/>
      </w:pPr>
      <w:r>
        <w:separator/>
      </w:r>
    </w:p>
  </w:endnote>
  <w:endnote w:type="continuationSeparator" w:id="0">
    <w:p w14:paraId="273273FD" w14:textId="77777777" w:rsidR="00A80134" w:rsidRDefault="00A80134" w:rsidP="006603C1">
      <w:pPr>
        <w:spacing w:after="0" w:line="240" w:lineRule="auto"/>
      </w:pPr>
      <w:r>
        <w:continuationSeparator/>
      </w:r>
    </w:p>
  </w:endnote>
  <w:endnote w:type="continuationNotice" w:id="1">
    <w:p w14:paraId="557A972A" w14:textId="77777777" w:rsidR="00A80134" w:rsidRDefault="00A801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118F5" w14:textId="77777777" w:rsidR="00A80134" w:rsidRDefault="00A80134" w:rsidP="006603C1">
      <w:pPr>
        <w:spacing w:after="0" w:line="240" w:lineRule="auto"/>
      </w:pPr>
      <w:r>
        <w:separator/>
      </w:r>
    </w:p>
  </w:footnote>
  <w:footnote w:type="continuationSeparator" w:id="0">
    <w:p w14:paraId="4770F2B8" w14:textId="77777777" w:rsidR="00A80134" w:rsidRDefault="00A80134" w:rsidP="006603C1">
      <w:pPr>
        <w:spacing w:after="0" w:line="240" w:lineRule="auto"/>
      </w:pPr>
      <w:r>
        <w:continuationSeparator/>
      </w:r>
    </w:p>
  </w:footnote>
  <w:footnote w:type="continuationNotice" w:id="1">
    <w:p w14:paraId="02361DBD" w14:textId="77777777" w:rsidR="00A80134" w:rsidRDefault="00A801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41EF" w14:textId="46C862E5" w:rsidR="007A0EFC" w:rsidRPr="001548E5" w:rsidRDefault="007004D9" w:rsidP="00E80E40">
    <w:pPr>
      <w:pStyle w:val="BasicParagraph"/>
      <w:tabs>
        <w:tab w:val="right" w:pos="7654"/>
      </w:tabs>
      <w:spacing w:line="240" w:lineRule="auto"/>
      <w:rPr>
        <w:rStyle w:val="BODYTEXT-11PTCALIBRI"/>
        <w:b/>
        <w:color w:val="auto"/>
        <w:sz w:val="28"/>
        <w:szCs w:val="28"/>
      </w:rPr>
    </w:pPr>
    <w:r>
      <w:rPr>
        <w:rStyle w:val="BODYTEXT-11PTCALIBRI"/>
        <w:b/>
        <w:color w:val="auto"/>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4606" w14:textId="0C88F1FC" w:rsidR="00DF571C" w:rsidRDefault="00E80E40" w:rsidP="00E80E40">
    <w:pPr>
      <w:pStyle w:val="Header"/>
      <w:tabs>
        <w:tab w:val="clear" w:pos="4153"/>
        <w:tab w:val="clear" w:pos="8306"/>
        <w:tab w:val="left" w:pos="5970"/>
      </w:tabs>
    </w:pPr>
    <w:r>
      <w:rPr>
        <w:noProof/>
      </w:rPr>
      <w:drawing>
        <wp:anchor distT="0" distB="0" distL="114300" distR="114300" simplePos="0" relativeHeight="251658240" behindDoc="0" locked="0" layoutInCell="1" allowOverlap="1" wp14:anchorId="11E5C2F3" wp14:editId="2CB73C16">
          <wp:simplePos x="0" y="0"/>
          <wp:positionH relativeFrom="column">
            <wp:posOffset>4955540</wp:posOffset>
          </wp:positionH>
          <wp:positionV relativeFrom="paragraph">
            <wp:posOffset>-193040</wp:posOffset>
          </wp:positionV>
          <wp:extent cx="1685925" cy="933450"/>
          <wp:effectExtent l="0" t="0" r="9525" b="0"/>
          <wp:wrapThrough wrapText="bothSides">
            <wp:wrapPolygon edited="0">
              <wp:start x="0" y="0"/>
              <wp:lineTo x="0" y="21159"/>
              <wp:lineTo x="21478" y="21159"/>
              <wp:lineTo x="21478" y="0"/>
              <wp:lineTo x="0" y="0"/>
            </wp:wrapPolygon>
          </wp:wrapThrough>
          <wp:docPr id="831429673" name="Picture 831429673"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5925" cy="933450"/>
                  </a:xfrm>
                  <a:prstGeom prst="rect">
                    <a:avLst/>
                  </a:prstGeom>
                </pic:spPr>
              </pic:pic>
            </a:graphicData>
          </a:graphic>
        </wp:anchor>
      </w:drawing>
    </w:r>
    <w:r>
      <w:tab/>
    </w:r>
  </w:p>
  <w:p w14:paraId="3B5C81E5" w14:textId="77777777" w:rsidR="00E80E40" w:rsidRDefault="00E80E40" w:rsidP="00E80E40">
    <w:pPr>
      <w:pStyle w:val="Header"/>
      <w:tabs>
        <w:tab w:val="clear" w:pos="4153"/>
        <w:tab w:val="clear" w:pos="8306"/>
        <w:tab w:val="left" w:pos="5970"/>
      </w:tabs>
    </w:pPr>
  </w:p>
  <w:p w14:paraId="1FD2FF34" w14:textId="77777777" w:rsidR="00E80E40" w:rsidRDefault="00E80E40" w:rsidP="00E80E40">
    <w:pPr>
      <w:pStyle w:val="Header"/>
      <w:tabs>
        <w:tab w:val="clear" w:pos="4153"/>
        <w:tab w:val="clear" w:pos="8306"/>
        <w:tab w:val="left" w:pos="59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64CC" w14:textId="77777777" w:rsidR="000402A5" w:rsidRPr="00581A78" w:rsidRDefault="000402A5" w:rsidP="00581A78">
    <w:pPr>
      <w:pStyle w:val="Header"/>
      <w:rPr>
        <w:rStyle w:val="BODYTEXT-11PT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5DF"/>
    <w:multiLevelType w:val="hybridMultilevel"/>
    <w:tmpl w:val="C79E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377C5"/>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87EDC"/>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8747A"/>
    <w:multiLevelType w:val="hybridMultilevel"/>
    <w:tmpl w:val="5AB40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2D5156"/>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2B5D55"/>
    <w:multiLevelType w:val="hybridMultilevel"/>
    <w:tmpl w:val="9F2E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3155F5"/>
    <w:multiLevelType w:val="hybridMultilevel"/>
    <w:tmpl w:val="DA84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F3AEC"/>
    <w:multiLevelType w:val="hybridMultilevel"/>
    <w:tmpl w:val="5600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520AF"/>
    <w:multiLevelType w:val="hybridMultilevel"/>
    <w:tmpl w:val="2A64C2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29A2C11"/>
    <w:multiLevelType w:val="hybridMultilevel"/>
    <w:tmpl w:val="93BC2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B27351"/>
    <w:multiLevelType w:val="hybridMultilevel"/>
    <w:tmpl w:val="9868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C269BB"/>
    <w:multiLevelType w:val="hybridMultilevel"/>
    <w:tmpl w:val="A93C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21AC7"/>
    <w:multiLevelType w:val="hybridMultilevel"/>
    <w:tmpl w:val="0400F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1612EC"/>
    <w:multiLevelType w:val="hybridMultilevel"/>
    <w:tmpl w:val="4C0CD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D45861"/>
    <w:multiLevelType w:val="hybridMultilevel"/>
    <w:tmpl w:val="A59CF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F0DEC"/>
    <w:multiLevelType w:val="hybridMultilevel"/>
    <w:tmpl w:val="6F34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85018"/>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C410F0"/>
    <w:multiLevelType w:val="hybridMultilevel"/>
    <w:tmpl w:val="1630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277D68"/>
    <w:multiLevelType w:val="hybridMultilevel"/>
    <w:tmpl w:val="7F5C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EA6440"/>
    <w:multiLevelType w:val="hybridMultilevel"/>
    <w:tmpl w:val="584CE2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465CEC"/>
    <w:multiLevelType w:val="hybridMultilevel"/>
    <w:tmpl w:val="2360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5A3C25"/>
    <w:multiLevelType w:val="hybridMultilevel"/>
    <w:tmpl w:val="E746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893C80"/>
    <w:multiLevelType w:val="hybridMultilevel"/>
    <w:tmpl w:val="3104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066CDE"/>
    <w:multiLevelType w:val="hybridMultilevel"/>
    <w:tmpl w:val="CDD60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874A17"/>
    <w:multiLevelType w:val="hybridMultilevel"/>
    <w:tmpl w:val="538C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668379">
    <w:abstractNumId w:val="17"/>
  </w:num>
  <w:num w:numId="2" w16cid:durableId="2090081010">
    <w:abstractNumId w:val="23"/>
  </w:num>
  <w:num w:numId="3" w16cid:durableId="2099131921">
    <w:abstractNumId w:val="18"/>
  </w:num>
  <w:num w:numId="4" w16cid:durableId="2054575168">
    <w:abstractNumId w:val="1"/>
  </w:num>
  <w:num w:numId="5" w16cid:durableId="1370642505">
    <w:abstractNumId w:val="11"/>
  </w:num>
  <w:num w:numId="6" w16cid:durableId="1094277089">
    <w:abstractNumId w:val="2"/>
  </w:num>
  <w:num w:numId="7" w16cid:durableId="356351288">
    <w:abstractNumId w:val="25"/>
  </w:num>
  <w:num w:numId="8" w16cid:durableId="235288078">
    <w:abstractNumId w:val="12"/>
  </w:num>
  <w:num w:numId="9" w16cid:durableId="1997957586">
    <w:abstractNumId w:val="32"/>
  </w:num>
  <w:num w:numId="10" w16cid:durableId="1954746440">
    <w:abstractNumId w:val="29"/>
  </w:num>
  <w:num w:numId="11" w16cid:durableId="1045561716">
    <w:abstractNumId w:val="19"/>
  </w:num>
  <w:num w:numId="12" w16cid:durableId="1737317132">
    <w:abstractNumId w:val="5"/>
  </w:num>
  <w:num w:numId="13" w16cid:durableId="1633706874">
    <w:abstractNumId w:val="8"/>
  </w:num>
  <w:num w:numId="14" w16cid:durableId="2006282386">
    <w:abstractNumId w:val="27"/>
  </w:num>
  <w:num w:numId="15" w16cid:durableId="1951666243">
    <w:abstractNumId w:val="0"/>
  </w:num>
  <w:num w:numId="16" w16cid:durableId="2092314751">
    <w:abstractNumId w:val="14"/>
  </w:num>
  <w:num w:numId="17" w16cid:durableId="2097629132">
    <w:abstractNumId w:val="10"/>
  </w:num>
  <w:num w:numId="18" w16cid:durableId="150290966">
    <w:abstractNumId w:val="4"/>
  </w:num>
  <w:num w:numId="19" w16cid:durableId="906301148">
    <w:abstractNumId w:val="7"/>
  </w:num>
  <w:num w:numId="20" w16cid:durableId="1643735238">
    <w:abstractNumId w:val="24"/>
  </w:num>
  <w:num w:numId="21" w16cid:durableId="1525365319">
    <w:abstractNumId w:val="33"/>
  </w:num>
  <w:num w:numId="22" w16cid:durableId="1177841293">
    <w:abstractNumId w:val="26"/>
  </w:num>
  <w:num w:numId="23" w16cid:durableId="1403142401">
    <w:abstractNumId w:val="35"/>
  </w:num>
  <w:num w:numId="24" w16cid:durableId="524634830">
    <w:abstractNumId w:val="30"/>
  </w:num>
  <w:num w:numId="25" w16cid:durableId="1447887861">
    <w:abstractNumId w:val="3"/>
  </w:num>
  <w:num w:numId="26" w16cid:durableId="845484479">
    <w:abstractNumId w:val="34"/>
  </w:num>
  <w:num w:numId="27" w16cid:durableId="719940684">
    <w:abstractNumId w:val="28"/>
  </w:num>
  <w:num w:numId="28" w16cid:durableId="1177113832">
    <w:abstractNumId w:val="31"/>
  </w:num>
  <w:num w:numId="29" w16cid:durableId="2111389997">
    <w:abstractNumId w:val="16"/>
  </w:num>
  <w:num w:numId="30" w16cid:durableId="1986153966">
    <w:abstractNumId w:val="22"/>
  </w:num>
  <w:num w:numId="31" w16cid:durableId="1920140712">
    <w:abstractNumId w:val="21"/>
  </w:num>
  <w:num w:numId="32" w16cid:durableId="1694383010">
    <w:abstractNumId w:val="20"/>
  </w:num>
  <w:num w:numId="33" w16cid:durableId="1652363865">
    <w:abstractNumId w:val="13"/>
  </w:num>
  <w:num w:numId="34" w16cid:durableId="2052799797">
    <w:abstractNumId w:val="6"/>
  </w:num>
  <w:num w:numId="35" w16cid:durableId="515967366">
    <w:abstractNumId w:val="9"/>
  </w:num>
  <w:num w:numId="36" w16cid:durableId="56051039">
    <w:abstractNumId w:val="36"/>
  </w:num>
  <w:num w:numId="37" w16cid:durableId="14920619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C1"/>
    <w:rsid w:val="00010B66"/>
    <w:rsid w:val="00012773"/>
    <w:rsid w:val="0001498B"/>
    <w:rsid w:val="000167DE"/>
    <w:rsid w:val="0001695C"/>
    <w:rsid w:val="0002582C"/>
    <w:rsid w:val="0002734C"/>
    <w:rsid w:val="0003027B"/>
    <w:rsid w:val="000319FE"/>
    <w:rsid w:val="000402A5"/>
    <w:rsid w:val="000605E5"/>
    <w:rsid w:val="000639DF"/>
    <w:rsid w:val="00070C1F"/>
    <w:rsid w:val="00071184"/>
    <w:rsid w:val="00084230"/>
    <w:rsid w:val="00096EF0"/>
    <w:rsid w:val="000A19C2"/>
    <w:rsid w:val="000A1DA9"/>
    <w:rsid w:val="000A45FC"/>
    <w:rsid w:val="000B004B"/>
    <w:rsid w:val="000B366A"/>
    <w:rsid w:val="000B36C5"/>
    <w:rsid w:val="000C3B0A"/>
    <w:rsid w:val="000C64C3"/>
    <w:rsid w:val="000D054B"/>
    <w:rsid w:val="000D1E8B"/>
    <w:rsid w:val="000D2D12"/>
    <w:rsid w:val="000F1D9D"/>
    <w:rsid w:val="000F5C36"/>
    <w:rsid w:val="00112DA8"/>
    <w:rsid w:val="00121980"/>
    <w:rsid w:val="00122E5F"/>
    <w:rsid w:val="001230B4"/>
    <w:rsid w:val="00131599"/>
    <w:rsid w:val="00134AA2"/>
    <w:rsid w:val="00136771"/>
    <w:rsid w:val="00137F1E"/>
    <w:rsid w:val="00144D24"/>
    <w:rsid w:val="00145A47"/>
    <w:rsid w:val="0015454C"/>
    <w:rsid w:val="00165671"/>
    <w:rsid w:val="001666BF"/>
    <w:rsid w:val="00177272"/>
    <w:rsid w:val="00181348"/>
    <w:rsid w:val="00196CE7"/>
    <w:rsid w:val="001B05B5"/>
    <w:rsid w:val="001B0D64"/>
    <w:rsid w:val="001B0D6E"/>
    <w:rsid w:val="001B49E8"/>
    <w:rsid w:val="001B4E01"/>
    <w:rsid w:val="001C4A9B"/>
    <w:rsid w:val="001D1AF0"/>
    <w:rsid w:val="001D27A5"/>
    <w:rsid w:val="001D42D5"/>
    <w:rsid w:val="001D5B42"/>
    <w:rsid w:val="001D609A"/>
    <w:rsid w:val="001E18B6"/>
    <w:rsid w:val="001E2B54"/>
    <w:rsid w:val="001E6A1B"/>
    <w:rsid w:val="001F00FE"/>
    <w:rsid w:val="001F050B"/>
    <w:rsid w:val="001F69E3"/>
    <w:rsid w:val="001F6F64"/>
    <w:rsid w:val="002248E8"/>
    <w:rsid w:val="00227DC0"/>
    <w:rsid w:val="00230741"/>
    <w:rsid w:val="00233780"/>
    <w:rsid w:val="002413CD"/>
    <w:rsid w:val="0024619F"/>
    <w:rsid w:val="00247679"/>
    <w:rsid w:val="00251070"/>
    <w:rsid w:val="00266AFB"/>
    <w:rsid w:val="0027721E"/>
    <w:rsid w:val="00294273"/>
    <w:rsid w:val="002A2BFD"/>
    <w:rsid w:val="002C1E61"/>
    <w:rsid w:val="002C322B"/>
    <w:rsid w:val="002C6FD6"/>
    <w:rsid w:val="002F2551"/>
    <w:rsid w:val="00311574"/>
    <w:rsid w:val="00317F6C"/>
    <w:rsid w:val="00330B2B"/>
    <w:rsid w:val="0033137E"/>
    <w:rsid w:val="003412E9"/>
    <w:rsid w:val="00351849"/>
    <w:rsid w:val="003522C9"/>
    <w:rsid w:val="00361240"/>
    <w:rsid w:val="00387A4E"/>
    <w:rsid w:val="00395662"/>
    <w:rsid w:val="003A383B"/>
    <w:rsid w:val="003A7922"/>
    <w:rsid w:val="003B17FC"/>
    <w:rsid w:val="003C0F7F"/>
    <w:rsid w:val="003C72E8"/>
    <w:rsid w:val="003E1BCA"/>
    <w:rsid w:val="003E6D4A"/>
    <w:rsid w:val="003F25CF"/>
    <w:rsid w:val="003F4C74"/>
    <w:rsid w:val="00425A32"/>
    <w:rsid w:val="00431016"/>
    <w:rsid w:val="004347C2"/>
    <w:rsid w:val="00451E77"/>
    <w:rsid w:val="00456C4B"/>
    <w:rsid w:val="00467ABC"/>
    <w:rsid w:val="00472907"/>
    <w:rsid w:val="00483B2E"/>
    <w:rsid w:val="00485F54"/>
    <w:rsid w:val="00486D18"/>
    <w:rsid w:val="004950A4"/>
    <w:rsid w:val="004B30FF"/>
    <w:rsid w:val="004C34D4"/>
    <w:rsid w:val="004C3672"/>
    <w:rsid w:val="004C4FD9"/>
    <w:rsid w:val="004C57B2"/>
    <w:rsid w:val="004C5A7E"/>
    <w:rsid w:val="004C79E1"/>
    <w:rsid w:val="004D0046"/>
    <w:rsid w:val="004D0E6C"/>
    <w:rsid w:val="004D2EFF"/>
    <w:rsid w:val="004D7F74"/>
    <w:rsid w:val="004E1385"/>
    <w:rsid w:val="004E42C2"/>
    <w:rsid w:val="004E7AFB"/>
    <w:rsid w:val="004F3E47"/>
    <w:rsid w:val="0050196E"/>
    <w:rsid w:val="00503E10"/>
    <w:rsid w:val="005122A1"/>
    <w:rsid w:val="00517C87"/>
    <w:rsid w:val="00517CF6"/>
    <w:rsid w:val="005206AB"/>
    <w:rsid w:val="005229C5"/>
    <w:rsid w:val="0053258A"/>
    <w:rsid w:val="00550562"/>
    <w:rsid w:val="00554E60"/>
    <w:rsid w:val="00567AB4"/>
    <w:rsid w:val="00574302"/>
    <w:rsid w:val="00582874"/>
    <w:rsid w:val="00591EF8"/>
    <w:rsid w:val="00597ABE"/>
    <w:rsid w:val="005B30FC"/>
    <w:rsid w:val="005C4FBF"/>
    <w:rsid w:val="005D5118"/>
    <w:rsid w:val="005E6245"/>
    <w:rsid w:val="005F066C"/>
    <w:rsid w:val="005F1F8C"/>
    <w:rsid w:val="005F3052"/>
    <w:rsid w:val="005F3448"/>
    <w:rsid w:val="00603947"/>
    <w:rsid w:val="0061498D"/>
    <w:rsid w:val="0062668E"/>
    <w:rsid w:val="00631D4A"/>
    <w:rsid w:val="00634BF0"/>
    <w:rsid w:val="00652CDF"/>
    <w:rsid w:val="00653A0A"/>
    <w:rsid w:val="006603C1"/>
    <w:rsid w:val="00661B50"/>
    <w:rsid w:val="0067691B"/>
    <w:rsid w:val="00683DDE"/>
    <w:rsid w:val="006864BD"/>
    <w:rsid w:val="00692740"/>
    <w:rsid w:val="00694D7B"/>
    <w:rsid w:val="006A4F39"/>
    <w:rsid w:val="006A745A"/>
    <w:rsid w:val="006B2278"/>
    <w:rsid w:val="006B3FB5"/>
    <w:rsid w:val="006C2B5B"/>
    <w:rsid w:val="006C3385"/>
    <w:rsid w:val="006C57BF"/>
    <w:rsid w:val="006C6401"/>
    <w:rsid w:val="006E2BA9"/>
    <w:rsid w:val="006E6041"/>
    <w:rsid w:val="006F0FAB"/>
    <w:rsid w:val="006F4DD9"/>
    <w:rsid w:val="007004D9"/>
    <w:rsid w:val="00706198"/>
    <w:rsid w:val="007113BF"/>
    <w:rsid w:val="00711999"/>
    <w:rsid w:val="00713A59"/>
    <w:rsid w:val="00716F58"/>
    <w:rsid w:val="007270C4"/>
    <w:rsid w:val="00727DB4"/>
    <w:rsid w:val="007441A5"/>
    <w:rsid w:val="0074648E"/>
    <w:rsid w:val="0075016A"/>
    <w:rsid w:val="007549F2"/>
    <w:rsid w:val="007569C3"/>
    <w:rsid w:val="007647AD"/>
    <w:rsid w:val="00792DC9"/>
    <w:rsid w:val="007A0EFC"/>
    <w:rsid w:val="007A65D0"/>
    <w:rsid w:val="007B017C"/>
    <w:rsid w:val="007C525E"/>
    <w:rsid w:val="007C7812"/>
    <w:rsid w:val="007D2B20"/>
    <w:rsid w:val="007D50C8"/>
    <w:rsid w:val="007D72A5"/>
    <w:rsid w:val="007F29F5"/>
    <w:rsid w:val="0080037B"/>
    <w:rsid w:val="008007F4"/>
    <w:rsid w:val="00811184"/>
    <w:rsid w:val="008267E9"/>
    <w:rsid w:val="00827CC2"/>
    <w:rsid w:val="00833CF8"/>
    <w:rsid w:val="00837C14"/>
    <w:rsid w:val="0085031B"/>
    <w:rsid w:val="00853835"/>
    <w:rsid w:val="00861D81"/>
    <w:rsid w:val="008627C2"/>
    <w:rsid w:val="008632E4"/>
    <w:rsid w:val="00864EBC"/>
    <w:rsid w:val="00880C77"/>
    <w:rsid w:val="008812F9"/>
    <w:rsid w:val="008849AB"/>
    <w:rsid w:val="008909E7"/>
    <w:rsid w:val="008930D8"/>
    <w:rsid w:val="008A3B7A"/>
    <w:rsid w:val="008A4C97"/>
    <w:rsid w:val="008B3B12"/>
    <w:rsid w:val="008C2744"/>
    <w:rsid w:val="008D390E"/>
    <w:rsid w:val="008D63B2"/>
    <w:rsid w:val="008D67D2"/>
    <w:rsid w:val="008F174B"/>
    <w:rsid w:val="0091588A"/>
    <w:rsid w:val="00921C6C"/>
    <w:rsid w:val="00923024"/>
    <w:rsid w:val="00927BCD"/>
    <w:rsid w:val="00940547"/>
    <w:rsid w:val="009439B1"/>
    <w:rsid w:val="00944323"/>
    <w:rsid w:val="009513E9"/>
    <w:rsid w:val="00951B9E"/>
    <w:rsid w:val="0095213D"/>
    <w:rsid w:val="00956573"/>
    <w:rsid w:val="00960052"/>
    <w:rsid w:val="00962A64"/>
    <w:rsid w:val="009716F4"/>
    <w:rsid w:val="0098627F"/>
    <w:rsid w:val="00994F25"/>
    <w:rsid w:val="009A12EB"/>
    <w:rsid w:val="009B3590"/>
    <w:rsid w:val="009C5665"/>
    <w:rsid w:val="009D3437"/>
    <w:rsid w:val="009D5D2E"/>
    <w:rsid w:val="009D704B"/>
    <w:rsid w:val="009E58D1"/>
    <w:rsid w:val="009F1A53"/>
    <w:rsid w:val="00A06BF5"/>
    <w:rsid w:val="00A108B1"/>
    <w:rsid w:val="00A14E20"/>
    <w:rsid w:val="00A23686"/>
    <w:rsid w:val="00A25322"/>
    <w:rsid w:val="00A47B8F"/>
    <w:rsid w:val="00A63CA7"/>
    <w:rsid w:val="00A73AE2"/>
    <w:rsid w:val="00A80134"/>
    <w:rsid w:val="00A824DA"/>
    <w:rsid w:val="00A9621E"/>
    <w:rsid w:val="00A9670C"/>
    <w:rsid w:val="00AC04A9"/>
    <w:rsid w:val="00AD30A7"/>
    <w:rsid w:val="00AF3A7C"/>
    <w:rsid w:val="00AF6DB3"/>
    <w:rsid w:val="00B113D6"/>
    <w:rsid w:val="00B135DE"/>
    <w:rsid w:val="00B20219"/>
    <w:rsid w:val="00B2062C"/>
    <w:rsid w:val="00B316CB"/>
    <w:rsid w:val="00B365DF"/>
    <w:rsid w:val="00B517C5"/>
    <w:rsid w:val="00B56945"/>
    <w:rsid w:val="00B56A35"/>
    <w:rsid w:val="00B64423"/>
    <w:rsid w:val="00B77FC1"/>
    <w:rsid w:val="00B83D31"/>
    <w:rsid w:val="00B84F10"/>
    <w:rsid w:val="00B91D77"/>
    <w:rsid w:val="00B9240A"/>
    <w:rsid w:val="00B932E0"/>
    <w:rsid w:val="00BA3159"/>
    <w:rsid w:val="00BC042D"/>
    <w:rsid w:val="00BC1363"/>
    <w:rsid w:val="00BE0B8D"/>
    <w:rsid w:val="00BE571B"/>
    <w:rsid w:val="00BE59D7"/>
    <w:rsid w:val="00BE6B77"/>
    <w:rsid w:val="00BF3B49"/>
    <w:rsid w:val="00BF3BF7"/>
    <w:rsid w:val="00C10423"/>
    <w:rsid w:val="00C108AC"/>
    <w:rsid w:val="00C11790"/>
    <w:rsid w:val="00C174E3"/>
    <w:rsid w:val="00C17E6A"/>
    <w:rsid w:val="00C52857"/>
    <w:rsid w:val="00C544D1"/>
    <w:rsid w:val="00C6162E"/>
    <w:rsid w:val="00C64878"/>
    <w:rsid w:val="00C6642F"/>
    <w:rsid w:val="00C73B8B"/>
    <w:rsid w:val="00C80336"/>
    <w:rsid w:val="00C850B8"/>
    <w:rsid w:val="00C971BE"/>
    <w:rsid w:val="00CA0013"/>
    <w:rsid w:val="00CA2D52"/>
    <w:rsid w:val="00CB743D"/>
    <w:rsid w:val="00CD3124"/>
    <w:rsid w:val="00CD3858"/>
    <w:rsid w:val="00CD4DC4"/>
    <w:rsid w:val="00CD7514"/>
    <w:rsid w:val="00CE0F8B"/>
    <w:rsid w:val="00CE19C4"/>
    <w:rsid w:val="00CF76DE"/>
    <w:rsid w:val="00D17FA3"/>
    <w:rsid w:val="00D2714B"/>
    <w:rsid w:val="00D34849"/>
    <w:rsid w:val="00D450FF"/>
    <w:rsid w:val="00D63F5B"/>
    <w:rsid w:val="00D94B78"/>
    <w:rsid w:val="00DA4B63"/>
    <w:rsid w:val="00DB0273"/>
    <w:rsid w:val="00DB7E73"/>
    <w:rsid w:val="00DC4716"/>
    <w:rsid w:val="00DE1A75"/>
    <w:rsid w:val="00DE5829"/>
    <w:rsid w:val="00DE6C11"/>
    <w:rsid w:val="00DF3AE9"/>
    <w:rsid w:val="00DF571C"/>
    <w:rsid w:val="00E0057B"/>
    <w:rsid w:val="00E017DF"/>
    <w:rsid w:val="00E07D97"/>
    <w:rsid w:val="00E22975"/>
    <w:rsid w:val="00E24D06"/>
    <w:rsid w:val="00E30CDC"/>
    <w:rsid w:val="00E443B9"/>
    <w:rsid w:val="00E4699E"/>
    <w:rsid w:val="00E54209"/>
    <w:rsid w:val="00E57F9D"/>
    <w:rsid w:val="00E65A08"/>
    <w:rsid w:val="00E80DD0"/>
    <w:rsid w:val="00E80E40"/>
    <w:rsid w:val="00E83EA8"/>
    <w:rsid w:val="00E85D72"/>
    <w:rsid w:val="00E94C4A"/>
    <w:rsid w:val="00EA0BEB"/>
    <w:rsid w:val="00EA22D7"/>
    <w:rsid w:val="00EA2697"/>
    <w:rsid w:val="00EA6177"/>
    <w:rsid w:val="00EA6DF3"/>
    <w:rsid w:val="00EB2781"/>
    <w:rsid w:val="00EB6244"/>
    <w:rsid w:val="00EC2755"/>
    <w:rsid w:val="00ED55AE"/>
    <w:rsid w:val="00EE7F50"/>
    <w:rsid w:val="00EF12B1"/>
    <w:rsid w:val="00EF2662"/>
    <w:rsid w:val="00EF7A72"/>
    <w:rsid w:val="00F047F7"/>
    <w:rsid w:val="00F054B2"/>
    <w:rsid w:val="00F06ACE"/>
    <w:rsid w:val="00F06C57"/>
    <w:rsid w:val="00F13A24"/>
    <w:rsid w:val="00F22A6E"/>
    <w:rsid w:val="00F2556D"/>
    <w:rsid w:val="00F534E0"/>
    <w:rsid w:val="00F6511B"/>
    <w:rsid w:val="00F70457"/>
    <w:rsid w:val="00F71962"/>
    <w:rsid w:val="00F73BA9"/>
    <w:rsid w:val="00F740E6"/>
    <w:rsid w:val="00FA288F"/>
    <w:rsid w:val="00FA56A3"/>
    <w:rsid w:val="00FD2F0A"/>
    <w:rsid w:val="00FD5B8E"/>
    <w:rsid w:val="00FD5EFB"/>
    <w:rsid w:val="00FE5EB4"/>
    <w:rsid w:val="60CFF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B5FAD"/>
  <w15:chartTrackingRefBased/>
  <w15:docId w15:val="{16FC1EE0-93FE-4E8D-9C00-5D2FEA94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D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C6401"/>
    <w:pPr>
      <w:keepNext/>
      <w:keepLines/>
      <w:spacing w:before="240" w:after="0"/>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link w:val="Heading2Char"/>
    <w:uiPriority w:val="9"/>
    <w:unhideWhenUsed/>
    <w:qFormat/>
    <w:rsid w:val="006C6401"/>
    <w:pPr>
      <w:spacing w:before="300" w:after="150" w:line="240" w:lineRule="auto"/>
      <w:outlineLvl w:val="1"/>
    </w:pPr>
    <w:rPr>
      <w:rFonts w:ascii="Calibri W01 Light" w:hAnsi="Calibri W01 Light"/>
      <w:color w:val="008752"/>
      <w:sz w:val="45"/>
      <w:szCs w:val="45"/>
      <w:lang w:eastAsia="en-GB"/>
    </w:rPr>
  </w:style>
  <w:style w:type="paragraph" w:styleId="Heading3">
    <w:name w:val="heading 3"/>
    <w:basedOn w:val="Normal"/>
    <w:link w:val="Heading3Char"/>
    <w:uiPriority w:val="9"/>
    <w:semiHidden/>
    <w:unhideWhenUsed/>
    <w:qFormat/>
    <w:rsid w:val="006603C1"/>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6401"/>
    <w:rPr>
      <w:rFonts w:ascii="Calibri W01 Light" w:eastAsia="Calibri" w:hAnsi="Calibri W01 Light" w:cs="Times New Roman"/>
      <w:color w:val="008752"/>
      <w:sz w:val="45"/>
      <w:szCs w:val="45"/>
      <w:lang w:eastAsia="en-GB"/>
    </w:rPr>
  </w:style>
  <w:style w:type="character" w:customStyle="1" w:styleId="Heading3Char">
    <w:name w:val="Heading 3 Char"/>
    <w:basedOn w:val="DefaultParagraphFont"/>
    <w:link w:val="Heading3"/>
    <w:uiPriority w:val="9"/>
    <w:semiHidden/>
    <w:rsid w:val="006603C1"/>
    <w:rPr>
      <w:rFonts w:ascii="Calibri W01 Light" w:eastAsia="Calibri" w:hAnsi="Calibri W01 Light" w:cs="Times New Roman"/>
      <w:color w:val="830065"/>
      <w:sz w:val="36"/>
      <w:szCs w:val="36"/>
      <w:lang w:eastAsia="en-GB"/>
    </w:rPr>
  </w:style>
  <w:style w:type="paragraph" w:styleId="Header">
    <w:name w:val="header"/>
    <w:basedOn w:val="Normal"/>
    <w:link w:val="HeaderChar"/>
    <w:rsid w:val="006603C1"/>
    <w:pPr>
      <w:tabs>
        <w:tab w:val="center" w:pos="4153"/>
        <w:tab w:val="right" w:pos="8306"/>
      </w:tabs>
    </w:pPr>
  </w:style>
  <w:style w:type="character" w:customStyle="1" w:styleId="HeaderChar">
    <w:name w:val="Header Char"/>
    <w:basedOn w:val="DefaultParagraphFont"/>
    <w:link w:val="Header"/>
    <w:rsid w:val="006603C1"/>
    <w:rPr>
      <w:rFonts w:ascii="Calibri" w:eastAsia="Calibri" w:hAnsi="Calibri" w:cs="Times New Roman"/>
    </w:rPr>
  </w:style>
  <w:style w:type="paragraph" w:customStyle="1" w:styleId="BasicParagraph">
    <w:name w:val="[Basic Paragraph]"/>
    <w:basedOn w:val="Normal"/>
    <w:rsid w:val="006603C1"/>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603C1"/>
    <w:rPr>
      <w:rFonts w:ascii="Calibri" w:hAnsi="Calibri" w:cs="Calibri"/>
      <w:color w:val="031E2F"/>
      <w:sz w:val="22"/>
      <w:szCs w:val="22"/>
    </w:rPr>
  </w:style>
  <w:style w:type="paragraph" w:customStyle="1" w:styleId="BODYTEXTSTYLE">
    <w:name w:val="BODY TEXT STYLE"/>
    <w:basedOn w:val="Normal"/>
    <w:rsid w:val="006603C1"/>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C6401"/>
    <w:rPr>
      <w:rFonts w:ascii="Calibri" w:hAnsi="Calibri" w:cs="Calibri"/>
      <w:b/>
      <w:bCs/>
      <w:color w:val="008752"/>
      <w:sz w:val="22"/>
      <w:szCs w:val="22"/>
    </w:rPr>
  </w:style>
  <w:style w:type="character" w:styleId="Hyperlink">
    <w:name w:val="Hyperlink"/>
    <w:uiPriority w:val="99"/>
    <w:unhideWhenUsed/>
    <w:rsid w:val="006603C1"/>
    <w:rPr>
      <w:color w:val="0000FF"/>
      <w:u w:val="single"/>
    </w:rPr>
  </w:style>
  <w:style w:type="paragraph" w:styleId="NormalWeb">
    <w:name w:val="Normal (Web)"/>
    <w:basedOn w:val="Normal"/>
    <w:uiPriority w:val="99"/>
    <w:unhideWhenUsed/>
    <w:rsid w:val="006603C1"/>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6603C1"/>
    <w:pPr>
      <w:ind w:left="720"/>
      <w:contextualSpacing/>
    </w:pPr>
    <w:rPr>
      <w:lang w:val="en-US"/>
    </w:rPr>
  </w:style>
  <w:style w:type="character" w:styleId="PlaceholderText">
    <w:name w:val="Placeholder Text"/>
    <w:basedOn w:val="DefaultParagraphFont"/>
    <w:uiPriority w:val="99"/>
    <w:semiHidden/>
    <w:rsid w:val="006603C1"/>
    <w:rPr>
      <w:color w:val="808080"/>
    </w:rPr>
  </w:style>
  <w:style w:type="paragraph" w:styleId="Footer">
    <w:name w:val="footer"/>
    <w:basedOn w:val="Normal"/>
    <w:link w:val="FooterChar"/>
    <w:uiPriority w:val="99"/>
    <w:unhideWhenUsed/>
    <w:rsid w:val="00660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3C1"/>
    <w:rPr>
      <w:rFonts w:ascii="Calibri" w:eastAsia="Calibri" w:hAnsi="Calibri" w:cs="Times New Roman"/>
    </w:rPr>
  </w:style>
  <w:style w:type="character" w:customStyle="1" w:styleId="Heading1Char">
    <w:name w:val="Heading 1 Char"/>
    <w:basedOn w:val="DefaultParagraphFont"/>
    <w:link w:val="Heading1"/>
    <w:uiPriority w:val="9"/>
    <w:rsid w:val="006C6401"/>
    <w:rPr>
      <w:rFonts w:asciiTheme="majorHAnsi" w:eastAsiaTheme="majorEastAsia" w:hAnsiTheme="majorHAnsi" w:cstheme="majorBidi"/>
      <w:color w:val="2F5496" w:themeColor="accent1" w:themeShade="BF"/>
      <w:sz w:val="28"/>
      <w:szCs w:val="32"/>
    </w:rPr>
  </w:style>
  <w:style w:type="paragraph" w:styleId="BodyText">
    <w:name w:val="Body Text"/>
    <w:basedOn w:val="Normal"/>
    <w:link w:val="BodyTextChar"/>
    <w:rsid w:val="006C6401"/>
    <w:pPr>
      <w:spacing w:after="0" w:line="240" w:lineRule="auto"/>
      <w:jc w:val="both"/>
    </w:pPr>
    <w:rPr>
      <w:rFonts w:ascii="Times New Roman" w:eastAsia="Times New Roman" w:hAnsi="Times New Roman"/>
      <w:b/>
      <w:sz w:val="24"/>
      <w:szCs w:val="20"/>
    </w:rPr>
  </w:style>
  <w:style w:type="character" w:customStyle="1" w:styleId="BodyTextChar">
    <w:name w:val="Body Text Char"/>
    <w:basedOn w:val="DefaultParagraphFont"/>
    <w:link w:val="BodyText"/>
    <w:rsid w:val="006C6401"/>
    <w:rPr>
      <w:rFonts w:ascii="Times New Roman" w:eastAsia="Times New Roman" w:hAnsi="Times New Roman" w:cs="Times New Roman"/>
      <w:b/>
      <w:sz w:val="24"/>
      <w:szCs w:val="20"/>
    </w:rPr>
  </w:style>
  <w:style w:type="character" w:customStyle="1" w:styleId="ui-provider">
    <w:name w:val="ui-provider"/>
    <w:basedOn w:val="DefaultParagraphFont"/>
    <w:rsid w:val="00B517C5"/>
  </w:style>
  <w:style w:type="paragraph" w:customStyle="1" w:styleId="Style1">
    <w:name w:val="Style1"/>
    <w:basedOn w:val="Normal"/>
    <w:rsid w:val="00AF6DB3"/>
    <w:pPr>
      <w:spacing w:before="80" w:after="120" w:line="240" w:lineRule="auto"/>
    </w:pPr>
    <w:rPr>
      <w:rFonts w:ascii="Arial" w:eastAsia="Times New Roman" w:hAnsi="Arial"/>
      <w:color w:val="000000"/>
      <w:sz w:val="20"/>
      <w:szCs w:val="20"/>
    </w:rPr>
  </w:style>
  <w:style w:type="paragraph" w:styleId="Revision">
    <w:name w:val="Revision"/>
    <w:hidden/>
    <w:uiPriority w:val="99"/>
    <w:semiHidden/>
    <w:rsid w:val="00A824DA"/>
    <w:pPr>
      <w:spacing w:after="0" w:line="240" w:lineRule="auto"/>
    </w:pPr>
    <w:rPr>
      <w:rFonts w:ascii="Calibri" w:eastAsia="Calibri" w:hAnsi="Calibri" w:cs="Times New Roman"/>
    </w:rPr>
  </w:style>
  <w:style w:type="table" w:styleId="TableGrid">
    <w:name w:val="Table Grid"/>
    <w:basedOn w:val="TableNormal"/>
    <w:uiPriority w:val="39"/>
    <w:rsid w:val="005E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3484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79222">
      <w:bodyDiv w:val="1"/>
      <w:marLeft w:val="0"/>
      <w:marRight w:val="0"/>
      <w:marTop w:val="0"/>
      <w:marBottom w:val="0"/>
      <w:divBdr>
        <w:top w:val="none" w:sz="0" w:space="0" w:color="auto"/>
        <w:left w:val="none" w:sz="0" w:space="0" w:color="auto"/>
        <w:bottom w:val="none" w:sz="0" w:space="0" w:color="auto"/>
        <w:right w:val="none" w:sz="0" w:space="0" w:color="auto"/>
      </w:divBdr>
    </w:div>
    <w:div w:id="556285044">
      <w:bodyDiv w:val="1"/>
      <w:marLeft w:val="0"/>
      <w:marRight w:val="0"/>
      <w:marTop w:val="0"/>
      <w:marBottom w:val="0"/>
      <w:divBdr>
        <w:top w:val="none" w:sz="0" w:space="0" w:color="auto"/>
        <w:left w:val="none" w:sz="0" w:space="0" w:color="auto"/>
        <w:bottom w:val="none" w:sz="0" w:space="0" w:color="auto"/>
        <w:right w:val="none" w:sz="0" w:space="0" w:color="auto"/>
      </w:divBdr>
      <w:divsChild>
        <w:div w:id="33773455">
          <w:marLeft w:val="0"/>
          <w:marRight w:val="0"/>
          <w:marTop w:val="0"/>
          <w:marBottom w:val="0"/>
          <w:divBdr>
            <w:top w:val="none" w:sz="0" w:space="0" w:color="auto"/>
            <w:left w:val="none" w:sz="0" w:space="0" w:color="auto"/>
            <w:bottom w:val="none" w:sz="0" w:space="0" w:color="auto"/>
            <w:right w:val="none" w:sz="0" w:space="0" w:color="auto"/>
          </w:divBdr>
          <w:divsChild>
            <w:div w:id="1150752196">
              <w:marLeft w:val="0"/>
              <w:marRight w:val="0"/>
              <w:marTop w:val="0"/>
              <w:marBottom w:val="0"/>
              <w:divBdr>
                <w:top w:val="none" w:sz="0" w:space="0" w:color="auto"/>
                <w:left w:val="none" w:sz="0" w:space="0" w:color="auto"/>
                <w:bottom w:val="none" w:sz="0" w:space="0" w:color="auto"/>
                <w:right w:val="none" w:sz="0" w:space="0" w:color="auto"/>
              </w:divBdr>
              <w:divsChild>
                <w:div w:id="1147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65390">
      <w:bodyDiv w:val="1"/>
      <w:marLeft w:val="0"/>
      <w:marRight w:val="0"/>
      <w:marTop w:val="0"/>
      <w:marBottom w:val="0"/>
      <w:divBdr>
        <w:top w:val="none" w:sz="0" w:space="0" w:color="auto"/>
        <w:left w:val="none" w:sz="0" w:space="0" w:color="auto"/>
        <w:bottom w:val="none" w:sz="0" w:space="0" w:color="auto"/>
        <w:right w:val="none" w:sz="0" w:space="0" w:color="auto"/>
      </w:divBdr>
    </w:div>
    <w:div w:id="11368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b27340-f685-44ff-9790-8a72e5f96e2c">
      <Terms xmlns="http://schemas.microsoft.com/office/infopath/2007/PartnerControls"/>
    </lcf76f155ced4ddcb4097134ff3c332f>
    <TaxCatchAll xmlns="c37557e7-abc1-4c28-9d80-0dc11b95c78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89170D89960E4DBEAEE045A4EFD8A2" ma:contentTypeVersion="17" ma:contentTypeDescription="Create a new document." ma:contentTypeScope="" ma:versionID="f87563c16f8bb6878d3155fe4920cb41">
  <xsd:schema xmlns:xsd="http://www.w3.org/2001/XMLSchema" xmlns:xs="http://www.w3.org/2001/XMLSchema" xmlns:p="http://schemas.microsoft.com/office/2006/metadata/properties" xmlns:ns2="11b27340-f685-44ff-9790-8a72e5f96e2c" xmlns:ns3="c37557e7-abc1-4c28-9d80-0dc11b95c78c" targetNamespace="http://schemas.microsoft.com/office/2006/metadata/properties" ma:root="true" ma:fieldsID="8f74d456dfa19f5cdad6305958315a46" ns2:_="" ns3:_="">
    <xsd:import namespace="11b27340-f685-44ff-9790-8a72e5f96e2c"/>
    <xsd:import namespace="c37557e7-abc1-4c28-9d80-0dc11b95c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7340-f685-44ff-9790-8a72e5f96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557e7-abc1-4c28-9d80-0dc11b95c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3763d5-0dbd-4c66-8ce3-f535d44a399e}" ma:internalName="TaxCatchAll" ma:showField="CatchAllData" ma:web="c37557e7-abc1-4c28-9d80-0dc11b95c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383D6A-DEB2-420E-9DAC-6D53565C6AD4}">
  <ds:schemaRefs>
    <ds:schemaRef ds:uri="http://schemas.microsoft.com/sharepoint/v3/contenttype/forms"/>
  </ds:schemaRefs>
</ds:datastoreItem>
</file>

<file path=customXml/itemProps2.xml><?xml version="1.0" encoding="utf-8"?>
<ds:datastoreItem xmlns:ds="http://schemas.openxmlformats.org/officeDocument/2006/customXml" ds:itemID="{3EDB0ECA-54A7-45B9-A162-5EB7BB3CB41F}">
  <ds:schemaRefs>
    <ds:schemaRef ds:uri="http://schemas.microsoft.com/office/2006/metadata/properties"/>
    <ds:schemaRef ds:uri="http://schemas.microsoft.com/office/infopath/2007/PartnerControls"/>
    <ds:schemaRef ds:uri="11b27340-f685-44ff-9790-8a72e5f96e2c"/>
    <ds:schemaRef ds:uri="c37557e7-abc1-4c28-9d80-0dc11b95c78c"/>
  </ds:schemaRefs>
</ds:datastoreItem>
</file>

<file path=customXml/itemProps3.xml><?xml version="1.0" encoding="utf-8"?>
<ds:datastoreItem xmlns:ds="http://schemas.openxmlformats.org/officeDocument/2006/customXml" ds:itemID="{9A1A6E5E-7BE9-4155-9D99-5E876B9DCA20}">
  <ds:schemaRefs>
    <ds:schemaRef ds:uri="http://schemas.openxmlformats.org/officeDocument/2006/bibliography"/>
  </ds:schemaRefs>
</ds:datastoreItem>
</file>

<file path=customXml/itemProps4.xml><?xml version="1.0" encoding="utf-8"?>
<ds:datastoreItem xmlns:ds="http://schemas.openxmlformats.org/officeDocument/2006/customXml" ds:itemID="{A8C661FD-4B97-4D6F-A5EB-DE37A903A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7340-f685-44ff-9790-8a72e5f96e2c"/>
    <ds:schemaRef ds:uri="c37557e7-abc1-4c28-9d80-0dc11b95c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O'Donnell</dc:creator>
  <cp:keywords/>
  <dc:description/>
  <cp:lastModifiedBy>Alicia Pollard</cp:lastModifiedBy>
  <cp:revision>3</cp:revision>
  <cp:lastPrinted>2025-11-18T12:15:00Z</cp:lastPrinted>
  <dcterms:created xsi:type="dcterms:W3CDTF">2026-03-10T09:02:00Z</dcterms:created>
  <dcterms:modified xsi:type="dcterms:W3CDTF">2026-03-10T09:12:00Z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0x0101006989170D89960E4DBEAEE045A4EFD8A2</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docLang">
    <vt:lpwstr>en</vt:lpwstr>
  </property>
</Properties>
</file>