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D0BE" w14:textId="77777777" w:rsidR="00E60645" w:rsidRPr="00E60645" w:rsidRDefault="00E60645" w:rsidP="00E60645">
      <w:pPr>
        <w:autoSpaceDE w:val="0"/>
        <w:autoSpaceDN w:val="0"/>
        <w:adjustRightInd w:val="0"/>
        <w:spacing w:after="0" w:line="240" w:lineRule="auto"/>
        <w:textAlignment w:val="center"/>
        <w:outlineLvl w:val="0"/>
        <w:rPr>
          <w:rFonts w:ascii="Calibri" w:eastAsia="Calibri" w:hAnsi="Calibri" w:cs="Calibri"/>
          <w:b/>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E60645" w:rsidRPr="00E60645" w14:paraId="52109E72" w14:textId="77777777" w:rsidTr="00891B96">
        <w:trPr>
          <w:cantSplit/>
          <w:trHeight w:hRule="exact" w:val="340"/>
        </w:trPr>
        <w:tc>
          <w:tcPr>
            <w:tcW w:w="1392" w:type="dxa"/>
            <w:shd w:val="clear" w:color="auto" w:fill="DEE3EC"/>
            <w:vAlign w:val="center"/>
          </w:tcPr>
          <w:p w14:paraId="365C12C4"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Post Title:</w:t>
            </w:r>
          </w:p>
        </w:tc>
        <w:tc>
          <w:tcPr>
            <w:tcW w:w="9064" w:type="dxa"/>
            <w:vAlign w:val="center"/>
          </w:tcPr>
          <w:p w14:paraId="0548B9E8"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Accountant</w:t>
            </w:r>
          </w:p>
        </w:tc>
      </w:tr>
      <w:tr w:rsidR="00E60645" w:rsidRPr="00E60645" w14:paraId="7D6E54A8" w14:textId="77777777" w:rsidTr="00891B96">
        <w:trPr>
          <w:cantSplit/>
          <w:trHeight w:hRule="exact" w:val="340"/>
        </w:trPr>
        <w:tc>
          <w:tcPr>
            <w:tcW w:w="1392" w:type="dxa"/>
            <w:shd w:val="clear" w:color="auto" w:fill="DEE3EC"/>
            <w:vAlign w:val="center"/>
          </w:tcPr>
          <w:p w14:paraId="629B58D9"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Directorate:</w:t>
            </w:r>
          </w:p>
        </w:tc>
        <w:tc>
          <w:tcPr>
            <w:tcW w:w="9064" w:type="dxa"/>
            <w:vAlign w:val="center"/>
          </w:tcPr>
          <w:p w14:paraId="7CAC6A13"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Resources</w:t>
            </w:r>
          </w:p>
        </w:tc>
      </w:tr>
      <w:tr w:rsidR="00E60645" w:rsidRPr="00E60645" w14:paraId="2E697374" w14:textId="77777777" w:rsidTr="00891B96">
        <w:trPr>
          <w:cantSplit/>
          <w:trHeight w:hRule="exact" w:val="340"/>
        </w:trPr>
        <w:tc>
          <w:tcPr>
            <w:tcW w:w="1392" w:type="dxa"/>
            <w:shd w:val="clear" w:color="auto" w:fill="DEE3EC"/>
            <w:vAlign w:val="center"/>
          </w:tcPr>
          <w:p w14:paraId="0CB2B7AE"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Division:</w:t>
            </w:r>
          </w:p>
        </w:tc>
        <w:tc>
          <w:tcPr>
            <w:tcW w:w="9064" w:type="dxa"/>
            <w:vAlign w:val="center"/>
          </w:tcPr>
          <w:p w14:paraId="3F3D516C"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Accountancy</w:t>
            </w:r>
          </w:p>
        </w:tc>
      </w:tr>
      <w:tr w:rsidR="00E60645" w:rsidRPr="00E60645" w14:paraId="64B56ADF" w14:textId="77777777" w:rsidTr="00891B96">
        <w:trPr>
          <w:cantSplit/>
          <w:trHeight w:hRule="exact" w:val="340"/>
        </w:trPr>
        <w:tc>
          <w:tcPr>
            <w:tcW w:w="1392" w:type="dxa"/>
            <w:shd w:val="clear" w:color="auto" w:fill="DEE3EC"/>
            <w:vAlign w:val="center"/>
          </w:tcPr>
          <w:p w14:paraId="1E7EED1A"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Section:</w:t>
            </w:r>
          </w:p>
        </w:tc>
        <w:tc>
          <w:tcPr>
            <w:tcW w:w="9064" w:type="dxa"/>
            <w:vAlign w:val="center"/>
          </w:tcPr>
          <w:p w14:paraId="065ACE9F"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n/a</w:t>
            </w:r>
          </w:p>
        </w:tc>
      </w:tr>
      <w:tr w:rsidR="00E60645" w:rsidRPr="00E60645" w14:paraId="0C17BAB3" w14:textId="77777777" w:rsidTr="00891B96">
        <w:trPr>
          <w:cantSplit/>
          <w:trHeight w:hRule="exact" w:val="340"/>
        </w:trPr>
        <w:tc>
          <w:tcPr>
            <w:tcW w:w="1392" w:type="dxa"/>
            <w:shd w:val="clear" w:color="auto" w:fill="DEE3EC"/>
            <w:vAlign w:val="center"/>
          </w:tcPr>
          <w:p w14:paraId="1ED1E74C"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Reports To:</w:t>
            </w:r>
          </w:p>
        </w:tc>
        <w:tc>
          <w:tcPr>
            <w:tcW w:w="9064" w:type="dxa"/>
            <w:vAlign w:val="center"/>
          </w:tcPr>
          <w:p w14:paraId="75A312DE"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Senior Accountant</w:t>
            </w:r>
          </w:p>
        </w:tc>
      </w:tr>
      <w:tr w:rsidR="00E60645" w:rsidRPr="00E60645" w14:paraId="47492318" w14:textId="77777777" w:rsidTr="00891B96">
        <w:trPr>
          <w:cantSplit/>
          <w:trHeight w:hRule="exact" w:val="340"/>
        </w:trPr>
        <w:tc>
          <w:tcPr>
            <w:tcW w:w="1392" w:type="dxa"/>
            <w:shd w:val="clear" w:color="auto" w:fill="DEE3EC"/>
            <w:vAlign w:val="center"/>
          </w:tcPr>
          <w:p w14:paraId="056215CF"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Location:</w:t>
            </w:r>
          </w:p>
        </w:tc>
        <w:tc>
          <w:tcPr>
            <w:tcW w:w="9064" w:type="dxa"/>
            <w:vAlign w:val="center"/>
          </w:tcPr>
          <w:p w14:paraId="1EEB6331"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Bickerstaffe House</w:t>
            </w:r>
          </w:p>
        </w:tc>
      </w:tr>
      <w:tr w:rsidR="00E60645" w:rsidRPr="00E60645" w14:paraId="1E6A376F" w14:textId="77777777" w:rsidTr="00891B96">
        <w:trPr>
          <w:cantSplit/>
          <w:trHeight w:hRule="exact" w:val="364"/>
        </w:trPr>
        <w:tc>
          <w:tcPr>
            <w:tcW w:w="1392" w:type="dxa"/>
            <w:shd w:val="clear" w:color="auto" w:fill="DEE3EC"/>
            <w:vAlign w:val="center"/>
          </w:tcPr>
          <w:p w14:paraId="5BD436D2"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DBS Status:</w:t>
            </w:r>
          </w:p>
        </w:tc>
        <w:tc>
          <w:tcPr>
            <w:tcW w:w="9064" w:type="dxa"/>
            <w:vAlign w:val="center"/>
          </w:tcPr>
          <w:p w14:paraId="7747EDBA" w14:textId="77777777" w:rsidR="00E60645" w:rsidRPr="00E60645" w:rsidRDefault="00E60645" w:rsidP="00E60645">
            <w:pPr>
              <w:spacing w:after="0" w:line="240" w:lineRule="auto"/>
              <w:rPr>
                <w:rFonts w:ascii="Calibri" w:eastAsia="Calibri" w:hAnsi="Calibri" w:cs="Times New Roman"/>
                <w:lang w:val="en-US"/>
              </w:rPr>
            </w:pPr>
            <w:r w:rsidRPr="00E60645">
              <w:rPr>
                <w:rFonts w:ascii="Calibri" w:eastAsia="Calibri" w:hAnsi="Calibri" w:cs="Times New Roman"/>
                <w:lang w:val="en-US"/>
              </w:rPr>
              <w:t>None</w:t>
            </w:r>
          </w:p>
          <w:p w14:paraId="1D77F7CD"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p>
        </w:tc>
      </w:tr>
      <w:tr w:rsidR="00E60645" w:rsidRPr="00E60645" w14:paraId="308BC308" w14:textId="77777777" w:rsidTr="00891B96">
        <w:trPr>
          <w:cantSplit/>
          <w:trHeight w:hRule="exact" w:val="340"/>
        </w:trPr>
        <w:tc>
          <w:tcPr>
            <w:tcW w:w="1392" w:type="dxa"/>
            <w:shd w:val="clear" w:color="auto" w:fill="DEE3EC"/>
            <w:vAlign w:val="center"/>
          </w:tcPr>
          <w:p w14:paraId="6BDD6D7F"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Grade:</w:t>
            </w:r>
          </w:p>
        </w:tc>
        <w:tc>
          <w:tcPr>
            <w:tcW w:w="9064" w:type="dxa"/>
            <w:vAlign w:val="center"/>
          </w:tcPr>
          <w:p w14:paraId="28BE889D"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Grade H2</w:t>
            </w:r>
          </w:p>
        </w:tc>
      </w:tr>
    </w:tbl>
    <w:p w14:paraId="7CC5D522" w14:textId="77777777" w:rsidR="00E60645" w:rsidRPr="00E60645" w:rsidRDefault="00E60645" w:rsidP="00E60645">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E60645" w:rsidRPr="00E60645" w14:paraId="0D36B83D" w14:textId="77777777" w:rsidTr="00891B96">
        <w:trPr>
          <w:trHeight w:hRule="exact" w:val="340"/>
        </w:trPr>
        <w:tc>
          <w:tcPr>
            <w:tcW w:w="10456" w:type="dxa"/>
            <w:shd w:val="clear" w:color="auto" w:fill="DEE3EC"/>
            <w:vAlign w:val="center"/>
          </w:tcPr>
          <w:p w14:paraId="4C8E6147"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Role Purpose</w:t>
            </w:r>
          </w:p>
        </w:tc>
      </w:tr>
      <w:tr w:rsidR="00E60645" w:rsidRPr="00E60645" w14:paraId="703EEF25" w14:textId="77777777" w:rsidTr="00891B96">
        <w:trPr>
          <w:trHeight w:val="562"/>
        </w:trPr>
        <w:tc>
          <w:tcPr>
            <w:tcW w:w="10456" w:type="dxa"/>
          </w:tcPr>
          <w:p w14:paraId="0746AEAA" w14:textId="77777777" w:rsidR="00E60645" w:rsidRPr="00E60645" w:rsidRDefault="00E60645" w:rsidP="00E60645">
            <w:pPr>
              <w:suppressAutoHyphens/>
              <w:autoSpaceDE w:val="0"/>
              <w:autoSpaceDN w:val="0"/>
              <w:adjustRightInd w:val="0"/>
              <w:spacing w:after="0" w:line="240" w:lineRule="auto"/>
              <w:textAlignment w:val="center"/>
              <w:rPr>
                <w:rFonts w:ascii="Calibri" w:eastAsia="Calibri" w:hAnsi="Calibri" w:cs="Calibri"/>
                <w:bCs/>
              </w:rPr>
            </w:pPr>
            <w:r w:rsidRPr="00E60645">
              <w:rPr>
                <w:rFonts w:ascii="Calibri" w:eastAsia="Calibri" w:hAnsi="Calibri" w:cs="Calibri"/>
                <w:bCs/>
              </w:rPr>
              <w:t>To support the delivery of Accountancy’s Service Level Agreement to complex areas of the council including the preparation of budgets, final accounts, financial monitoring, provision of advice, treasury management and financial systems administration.</w:t>
            </w:r>
          </w:p>
          <w:p w14:paraId="3DA77392" w14:textId="77777777" w:rsidR="00E60645" w:rsidRPr="00E60645" w:rsidRDefault="00E60645" w:rsidP="00E60645">
            <w:pPr>
              <w:suppressAutoHyphens/>
              <w:autoSpaceDE w:val="0"/>
              <w:autoSpaceDN w:val="0"/>
              <w:adjustRightInd w:val="0"/>
              <w:spacing w:after="0" w:line="240" w:lineRule="auto"/>
              <w:textAlignment w:val="center"/>
              <w:rPr>
                <w:rFonts w:ascii="Calibri" w:eastAsia="Calibri" w:hAnsi="Calibri" w:cs="Calibri"/>
                <w:bCs/>
              </w:rPr>
            </w:pPr>
          </w:p>
          <w:p w14:paraId="5C096A46" w14:textId="77777777" w:rsidR="00E60645" w:rsidRPr="00E60645" w:rsidRDefault="00E60645" w:rsidP="00E60645">
            <w:pPr>
              <w:suppressAutoHyphens/>
              <w:autoSpaceDE w:val="0"/>
              <w:autoSpaceDN w:val="0"/>
              <w:adjustRightInd w:val="0"/>
              <w:spacing w:after="0" w:line="240" w:lineRule="auto"/>
              <w:textAlignment w:val="center"/>
              <w:rPr>
                <w:rFonts w:ascii="Calibri" w:eastAsia="Calibri" w:hAnsi="Calibri" w:cs="Arial"/>
              </w:rPr>
            </w:pPr>
            <w:r w:rsidRPr="00E60645">
              <w:rPr>
                <w:rFonts w:ascii="Calibri" w:eastAsia="Calibri" w:hAnsi="Calibri" w:cs="Arial"/>
              </w:rPr>
              <w:t>The Accountancy Service contains 3 Accountancy Teams – posts at the same level are interchangeable between teams.</w:t>
            </w:r>
          </w:p>
        </w:tc>
      </w:tr>
    </w:tbl>
    <w:p w14:paraId="396957FA" w14:textId="77777777" w:rsidR="00E60645" w:rsidRPr="00E60645" w:rsidRDefault="00E60645" w:rsidP="00E60645">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E60645" w:rsidRPr="00E60645" w14:paraId="34159CE6" w14:textId="77777777" w:rsidTr="00891B96">
        <w:trPr>
          <w:trHeight w:hRule="exact" w:val="340"/>
        </w:trPr>
        <w:tc>
          <w:tcPr>
            <w:tcW w:w="10456" w:type="dxa"/>
            <w:shd w:val="clear" w:color="auto" w:fill="DEE3EC"/>
            <w:vAlign w:val="center"/>
          </w:tcPr>
          <w:p w14:paraId="1960DD47"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rPr>
              <w:br w:type="page"/>
            </w:r>
            <w:r w:rsidRPr="00E60645">
              <w:rPr>
                <w:rFonts w:ascii="Calibri" w:eastAsia="Calibri" w:hAnsi="Calibri" w:cs="Calibri"/>
                <w:b/>
              </w:rPr>
              <w:t xml:space="preserve">Main </w:t>
            </w:r>
            <w:r w:rsidRPr="00E60645">
              <w:rPr>
                <w:rFonts w:ascii="Calibri" w:eastAsia="Calibri" w:hAnsi="Calibri" w:cs="Calibri"/>
                <w:b/>
                <w:bCs/>
              </w:rPr>
              <w:t>Duties and Responsibilities</w:t>
            </w:r>
          </w:p>
        </w:tc>
      </w:tr>
      <w:tr w:rsidR="00E60645" w:rsidRPr="00E60645" w14:paraId="656F929A" w14:textId="77777777" w:rsidTr="00891B96">
        <w:trPr>
          <w:trHeight w:val="567"/>
        </w:trPr>
        <w:tc>
          <w:tcPr>
            <w:tcW w:w="10456" w:type="dxa"/>
          </w:tcPr>
          <w:p w14:paraId="3C30EE8F"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Prepare and present to service managers and divisional management teams regular budget monitoring information in line with corporate reporting deadlines.</w:t>
            </w:r>
          </w:p>
          <w:p w14:paraId="3C3CB6F8"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Assist managers in facilitating budgetary control and interpretation of financial data.</w:t>
            </w:r>
          </w:p>
          <w:p w14:paraId="00442BD4"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Prepare annual budgets for services / projects in line with approved deadlines.</w:t>
            </w:r>
          </w:p>
          <w:p w14:paraId="52520E6D"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Support the completion of the year-end final accounts process in accordance with all relevant guidance and statutory requirements.</w:t>
            </w:r>
          </w:p>
          <w:p w14:paraId="31003E19"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Research the implications arising from changes in legislation, statutory regulations, best accounting practice (SSAPs/FRS), taxation and voluntary codes of practice.</w:t>
            </w:r>
          </w:p>
          <w:p w14:paraId="715B066B"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Preparation of reports to committees and working parties.</w:t>
            </w:r>
          </w:p>
          <w:p w14:paraId="4C121FB2"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Support the development of the council’s finance system.</w:t>
            </w:r>
          </w:p>
          <w:p w14:paraId="6E56CDFF"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Support the Section 151 to deliver their statutory duties.</w:t>
            </w:r>
          </w:p>
          <w:p w14:paraId="1329A3C7"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Treasury Management including daily cash flow management</w:t>
            </w:r>
          </w:p>
          <w:p w14:paraId="3F7CD1C0"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Monitor compliance with financial regulations, procedures and processes.</w:t>
            </w:r>
          </w:p>
          <w:p w14:paraId="32877F07"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Establish good working relationships with all stakeholders.</w:t>
            </w:r>
          </w:p>
          <w:p w14:paraId="132105F0"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To complete the evaluation of bids for resources and service developments.</w:t>
            </w:r>
          </w:p>
          <w:p w14:paraId="74ED8C38"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To ensure prompt completion of all grant claims, financial and statistical returns.</w:t>
            </w:r>
          </w:p>
          <w:p w14:paraId="58293DD9"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Assist in the preparation of business planning and forecasting models.</w:t>
            </w:r>
          </w:p>
          <w:p w14:paraId="41369143" w14:textId="77777777" w:rsidR="00E60645" w:rsidRPr="00E60645" w:rsidRDefault="00E60645" w:rsidP="00E60645">
            <w:pPr>
              <w:numPr>
                <w:ilvl w:val="0"/>
                <w:numId w:val="2"/>
              </w:numPr>
              <w:tabs>
                <w:tab w:val="center" w:pos="4153"/>
                <w:tab w:val="right" w:pos="8306"/>
              </w:tabs>
              <w:spacing w:after="0" w:line="240" w:lineRule="auto"/>
              <w:rPr>
                <w:rFonts w:ascii="Calibri" w:eastAsia="Calibri" w:hAnsi="Calibri" w:cs="Calibri"/>
                <w:bCs/>
              </w:rPr>
            </w:pPr>
            <w:r w:rsidRPr="00E60645">
              <w:rPr>
                <w:rFonts w:ascii="Calibri" w:eastAsia="Calibri" w:hAnsi="Calibri" w:cs="Calibri"/>
                <w:bCs/>
              </w:rPr>
              <w:t>Participate in project teams or working groups.</w:t>
            </w:r>
          </w:p>
        </w:tc>
      </w:tr>
    </w:tbl>
    <w:p w14:paraId="045800EE" w14:textId="77777777" w:rsidR="00E60645" w:rsidRPr="00E60645" w:rsidRDefault="00E60645" w:rsidP="00E60645">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E60645" w:rsidRPr="00E60645" w14:paraId="6F1E1BCF" w14:textId="77777777" w:rsidTr="00891B96">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F285BEA"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A5AF55B" w14:textId="77777777" w:rsidR="00E60645" w:rsidRPr="00E60645" w:rsidRDefault="00E60645" w:rsidP="00E60645">
            <w:pPr>
              <w:suppressAutoHyphens/>
              <w:autoSpaceDE w:val="0"/>
              <w:autoSpaceDN w:val="0"/>
              <w:adjustRightInd w:val="0"/>
              <w:spacing w:after="0" w:line="280" w:lineRule="atLeast"/>
              <w:jc w:val="right"/>
              <w:textAlignment w:val="center"/>
              <w:rPr>
                <w:rFonts w:ascii="Wingdings 3" w:eastAsia="Calibri" w:hAnsi="Wingdings 3" w:cs="Calibri"/>
                <w:b/>
                <w:bCs/>
              </w:rPr>
            </w:pPr>
            <w:r w:rsidRPr="00E60645">
              <w:rPr>
                <w:rFonts w:ascii="Calibri" w:eastAsia="Calibri" w:hAnsi="Calibri" w:cs="Calibri"/>
                <w:bCs/>
              </w:rPr>
              <w:t>Please mark which are Essential or Desirable</w:t>
            </w:r>
            <w:r w:rsidRPr="00E60645">
              <w:rPr>
                <w:rFonts w:ascii="Calibri" w:eastAsia="Calibri" w:hAnsi="Calibri" w:cs="Calibri"/>
                <w:b/>
                <w:bCs/>
              </w:rPr>
              <w:t xml:space="preserve"> </w:t>
            </w:r>
            <w:r w:rsidRPr="00E60645">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E835343" w14:textId="77777777" w:rsidR="00E60645" w:rsidRPr="00E60645" w:rsidRDefault="00E60645" w:rsidP="00E60645">
            <w:pPr>
              <w:suppressAutoHyphens/>
              <w:autoSpaceDE w:val="0"/>
              <w:autoSpaceDN w:val="0"/>
              <w:adjustRightInd w:val="0"/>
              <w:spacing w:after="0" w:line="280" w:lineRule="atLeast"/>
              <w:jc w:val="center"/>
              <w:textAlignment w:val="center"/>
              <w:rPr>
                <w:rFonts w:ascii="Calibri" w:eastAsia="Calibri" w:hAnsi="Calibri" w:cs="Calibri"/>
                <w:b/>
                <w:bCs/>
              </w:rPr>
            </w:pPr>
            <w:r w:rsidRPr="00E60645">
              <w:rPr>
                <w:rFonts w:ascii="Calibri" w:eastAsia="Calibri" w:hAnsi="Calibri" w:cs="Calibri"/>
                <w:b/>
                <w:bCs/>
              </w:rPr>
              <w:t>E/D</w:t>
            </w:r>
          </w:p>
        </w:tc>
      </w:tr>
      <w:tr w:rsidR="00E60645" w:rsidRPr="00E60645" w14:paraId="4A9A85B6" w14:textId="77777777" w:rsidTr="00891B96">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11DD8AB" w14:textId="77777777" w:rsidR="00E60645" w:rsidRPr="00E60645" w:rsidRDefault="00E60645" w:rsidP="00E60645">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E60645">
              <w:rPr>
                <w:rFonts w:ascii="Calibri" w:eastAsia="Calibri" w:hAnsi="Calibri" w:cs="Calibri"/>
                <w:bCs/>
              </w:rPr>
              <w:t>CCAB/CIMA qualified or part qualified and working towards full qualification</w:t>
            </w:r>
          </w:p>
          <w:p w14:paraId="210E1DB8" w14:textId="77777777" w:rsidR="00E60645" w:rsidRPr="00E60645" w:rsidRDefault="00E60645" w:rsidP="00E60645">
            <w:pPr>
              <w:numPr>
                <w:ilvl w:val="0"/>
                <w:numId w:val="4"/>
              </w:numPr>
              <w:suppressAutoHyphens/>
              <w:autoSpaceDE w:val="0"/>
              <w:autoSpaceDN w:val="0"/>
              <w:adjustRightInd w:val="0"/>
              <w:spacing w:after="0" w:line="240" w:lineRule="auto"/>
              <w:textAlignment w:val="center"/>
              <w:rPr>
                <w:rFonts w:ascii="Calibri" w:eastAsia="Calibri" w:hAnsi="Calibri" w:cs="Calibri"/>
                <w:bCs/>
              </w:rPr>
            </w:pPr>
            <w:r w:rsidRPr="00E60645">
              <w:rPr>
                <w:rFonts w:ascii="Calibri" w:eastAsia="Calibri" w:hAnsi="Calibri" w:cs="Calibri"/>
                <w:bCs/>
              </w:rPr>
              <w:t>Management Degree or diploma</w:t>
            </w:r>
          </w:p>
        </w:tc>
        <w:tc>
          <w:tcPr>
            <w:tcW w:w="808" w:type="dxa"/>
            <w:tcBorders>
              <w:top w:val="single" w:sz="6" w:space="0" w:color="808080"/>
              <w:left w:val="single" w:sz="6" w:space="0" w:color="808080"/>
              <w:bottom w:val="single" w:sz="6" w:space="0" w:color="808080"/>
              <w:right w:val="single" w:sz="6" w:space="0" w:color="808080"/>
            </w:tcBorders>
          </w:tcPr>
          <w:p w14:paraId="3596F097" w14:textId="77777777" w:rsidR="00E60645" w:rsidRPr="00E60645" w:rsidRDefault="00E60645" w:rsidP="00E60645">
            <w:pPr>
              <w:suppressAutoHyphens/>
              <w:autoSpaceDE w:val="0"/>
              <w:autoSpaceDN w:val="0"/>
              <w:adjustRightInd w:val="0"/>
              <w:spacing w:after="0" w:line="280" w:lineRule="atLeast"/>
              <w:jc w:val="center"/>
              <w:textAlignment w:val="center"/>
              <w:rPr>
                <w:rFonts w:ascii="Calibri" w:eastAsia="Calibri" w:hAnsi="Calibri" w:cs="Calibri"/>
                <w:bCs/>
              </w:rPr>
            </w:pPr>
            <w:r w:rsidRPr="00E60645">
              <w:rPr>
                <w:rFonts w:ascii="Calibri" w:eastAsia="Calibri" w:hAnsi="Calibri" w:cs="Calibri"/>
                <w:bCs/>
              </w:rPr>
              <w:t>E</w:t>
            </w:r>
          </w:p>
          <w:p w14:paraId="7A989509" w14:textId="77777777" w:rsidR="00E60645" w:rsidRPr="00E60645" w:rsidRDefault="00E60645" w:rsidP="00E60645">
            <w:pPr>
              <w:suppressAutoHyphens/>
              <w:autoSpaceDE w:val="0"/>
              <w:autoSpaceDN w:val="0"/>
              <w:adjustRightInd w:val="0"/>
              <w:spacing w:after="0" w:line="280" w:lineRule="atLeast"/>
              <w:jc w:val="center"/>
              <w:textAlignment w:val="center"/>
              <w:rPr>
                <w:rFonts w:ascii="Calibri" w:eastAsia="Calibri" w:hAnsi="Calibri" w:cs="Calibri"/>
                <w:bCs/>
              </w:rPr>
            </w:pPr>
            <w:r w:rsidRPr="00E60645">
              <w:rPr>
                <w:rFonts w:ascii="Calibri" w:eastAsia="Calibri" w:hAnsi="Calibri" w:cs="Calibri"/>
                <w:bCs/>
              </w:rPr>
              <w:t>D</w:t>
            </w:r>
          </w:p>
        </w:tc>
      </w:tr>
    </w:tbl>
    <w:p w14:paraId="2508724F" w14:textId="77777777" w:rsidR="00E60645" w:rsidRPr="00E60645" w:rsidRDefault="00E60645" w:rsidP="00E60645">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E60645" w:rsidRPr="00E60645" w14:paraId="14BB569B" w14:textId="77777777" w:rsidTr="00891B96">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015F659"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 xml:space="preserve">Knowledge, Skills and Experience </w:t>
            </w:r>
          </w:p>
          <w:p w14:paraId="75989044"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p>
          <w:p w14:paraId="78E37C08"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A1A3E82" w14:textId="77777777" w:rsidR="00E60645" w:rsidRPr="00E60645" w:rsidRDefault="00E60645" w:rsidP="00E60645">
            <w:pPr>
              <w:suppressAutoHyphens/>
              <w:autoSpaceDE w:val="0"/>
              <w:autoSpaceDN w:val="0"/>
              <w:adjustRightInd w:val="0"/>
              <w:spacing w:after="0" w:line="280" w:lineRule="atLeast"/>
              <w:jc w:val="right"/>
              <w:textAlignment w:val="center"/>
              <w:rPr>
                <w:rFonts w:ascii="Wingdings 3" w:eastAsia="Calibri" w:hAnsi="Wingdings 3" w:cs="Calibri"/>
                <w:b/>
                <w:bCs/>
              </w:rPr>
            </w:pPr>
            <w:r w:rsidRPr="00E60645">
              <w:rPr>
                <w:rFonts w:ascii="Calibri" w:eastAsia="Calibri" w:hAnsi="Calibri" w:cs="Calibri"/>
                <w:bCs/>
              </w:rPr>
              <w:t>Please mark which are Essential or Desirable</w:t>
            </w:r>
            <w:r w:rsidRPr="00E60645">
              <w:rPr>
                <w:rFonts w:ascii="Calibri" w:eastAsia="Calibri" w:hAnsi="Calibri" w:cs="Calibri"/>
                <w:b/>
                <w:bCs/>
              </w:rPr>
              <w:t xml:space="preserve"> </w:t>
            </w:r>
            <w:r w:rsidRPr="00E60645">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BDCE7F3" w14:textId="77777777" w:rsidR="00E60645" w:rsidRPr="00E60645" w:rsidRDefault="00E60645" w:rsidP="00E60645">
            <w:pPr>
              <w:suppressAutoHyphens/>
              <w:autoSpaceDE w:val="0"/>
              <w:autoSpaceDN w:val="0"/>
              <w:adjustRightInd w:val="0"/>
              <w:spacing w:after="0" w:line="280" w:lineRule="atLeast"/>
              <w:jc w:val="center"/>
              <w:textAlignment w:val="center"/>
              <w:rPr>
                <w:rFonts w:ascii="Calibri" w:eastAsia="Calibri" w:hAnsi="Calibri" w:cs="Calibri"/>
                <w:b/>
                <w:bCs/>
              </w:rPr>
            </w:pPr>
            <w:r w:rsidRPr="00E60645">
              <w:rPr>
                <w:rFonts w:ascii="Calibri" w:eastAsia="Calibri" w:hAnsi="Calibri" w:cs="Calibri"/>
                <w:b/>
                <w:bCs/>
              </w:rPr>
              <w:t>E/D</w:t>
            </w:r>
          </w:p>
        </w:tc>
      </w:tr>
      <w:tr w:rsidR="00E60645" w:rsidRPr="00E60645" w14:paraId="14BA3EAD" w14:textId="77777777" w:rsidTr="00891B96">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1F63F90" w14:textId="77777777" w:rsidR="00E60645" w:rsidRPr="00E60645" w:rsidRDefault="00E60645" w:rsidP="00E60645">
            <w:pPr>
              <w:spacing w:after="0" w:line="240" w:lineRule="auto"/>
              <w:rPr>
                <w:rFonts w:ascii="Calibri" w:eastAsia="Calibri" w:hAnsi="Calibri" w:cs="Calibri"/>
                <w:bCs/>
                <w:color w:val="000000"/>
                <w:u w:val="single"/>
              </w:rPr>
            </w:pPr>
          </w:p>
          <w:p w14:paraId="0EF16D8D" w14:textId="77777777" w:rsidR="00E60645" w:rsidRPr="00E60645" w:rsidRDefault="00E60645" w:rsidP="00E60645">
            <w:pPr>
              <w:spacing w:after="0" w:line="240" w:lineRule="auto"/>
              <w:rPr>
                <w:rFonts w:ascii="Calibri" w:eastAsia="Calibri" w:hAnsi="Calibri" w:cs="Calibri"/>
                <w:bCs/>
                <w:color w:val="000000"/>
                <w:u w:val="single"/>
              </w:rPr>
            </w:pPr>
            <w:r w:rsidRPr="00E60645">
              <w:rPr>
                <w:rFonts w:ascii="Calibri" w:eastAsia="Calibri" w:hAnsi="Calibri" w:cs="Calibri"/>
                <w:bCs/>
                <w:color w:val="000000"/>
                <w:u w:val="single"/>
              </w:rPr>
              <w:t>Experience</w:t>
            </w:r>
          </w:p>
          <w:p w14:paraId="5F0485F9" w14:textId="77777777" w:rsidR="00E60645" w:rsidRPr="00E60645" w:rsidRDefault="00E60645" w:rsidP="00E60645">
            <w:pPr>
              <w:numPr>
                <w:ilvl w:val="0"/>
                <w:numId w:val="5"/>
              </w:numPr>
              <w:spacing w:after="0" w:line="240" w:lineRule="auto"/>
              <w:rPr>
                <w:rFonts w:ascii="Calibri" w:eastAsia="Calibri" w:hAnsi="Calibri" w:cs="Calibri"/>
                <w:bCs/>
                <w:color w:val="000000"/>
              </w:rPr>
            </w:pPr>
            <w:r w:rsidRPr="00E60645">
              <w:rPr>
                <w:rFonts w:ascii="Calibri" w:eastAsia="Calibri" w:hAnsi="Calibri" w:cs="Calibri"/>
                <w:bCs/>
                <w:color w:val="000000"/>
              </w:rPr>
              <w:t>Production of financial data and reports to specific deadlines</w:t>
            </w:r>
            <w:r w:rsidRPr="00E60645">
              <w:rPr>
                <w:rFonts w:ascii="Calibri" w:eastAsia="Calibri" w:hAnsi="Calibri" w:cs="Calibri"/>
                <w:bCs/>
                <w:color w:val="000000"/>
              </w:rPr>
              <w:tab/>
              <w:t xml:space="preserve">    </w:t>
            </w:r>
          </w:p>
          <w:p w14:paraId="4B9493CC" w14:textId="77777777" w:rsidR="00E60645" w:rsidRPr="00E60645" w:rsidRDefault="00E60645" w:rsidP="00E60645">
            <w:pPr>
              <w:numPr>
                <w:ilvl w:val="0"/>
                <w:numId w:val="5"/>
              </w:numPr>
              <w:spacing w:after="0" w:line="240" w:lineRule="auto"/>
              <w:rPr>
                <w:rFonts w:ascii="Calibri" w:eastAsia="Calibri" w:hAnsi="Calibri" w:cs="Calibri"/>
                <w:bCs/>
                <w:color w:val="000000"/>
              </w:rPr>
            </w:pPr>
            <w:r w:rsidRPr="00E60645">
              <w:rPr>
                <w:rFonts w:ascii="Calibri" w:eastAsia="Calibri" w:hAnsi="Calibri" w:cs="Calibri"/>
                <w:bCs/>
                <w:color w:val="000000"/>
              </w:rPr>
              <w:t>Interpreting financial data for non-financial managers</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1DF6D9FE" w14:textId="77777777" w:rsidR="00E60645" w:rsidRPr="00E60645" w:rsidRDefault="00E60645" w:rsidP="00E60645">
            <w:pPr>
              <w:numPr>
                <w:ilvl w:val="0"/>
                <w:numId w:val="5"/>
              </w:numPr>
              <w:spacing w:after="0" w:line="240" w:lineRule="auto"/>
              <w:rPr>
                <w:rFonts w:ascii="Calibri" w:eastAsia="Calibri" w:hAnsi="Calibri" w:cs="Calibri"/>
                <w:bCs/>
                <w:color w:val="000000"/>
              </w:rPr>
            </w:pPr>
            <w:r w:rsidRPr="00E60645">
              <w:rPr>
                <w:rFonts w:ascii="Calibri" w:eastAsia="Calibri" w:hAnsi="Calibri" w:cs="Calibri"/>
                <w:bCs/>
                <w:color w:val="000000"/>
              </w:rPr>
              <w:t xml:space="preserve">Advising managers on the implications of proposed actions                                  </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2215B9CB" w14:textId="77777777" w:rsidR="00E60645" w:rsidRPr="00E60645" w:rsidRDefault="00E60645" w:rsidP="00E60645">
            <w:pPr>
              <w:numPr>
                <w:ilvl w:val="0"/>
                <w:numId w:val="5"/>
              </w:numPr>
              <w:spacing w:after="0" w:line="240" w:lineRule="auto"/>
              <w:rPr>
                <w:rFonts w:ascii="Calibri" w:eastAsia="Calibri" w:hAnsi="Calibri" w:cs="Calibri"/>
                <w:bCs/>
                <w:color w:val="000000"/>
              </w:rPr>
            </w:pPr>
            <w:r w:rsidRPr="00E60645">
              <w:rPr>
                <w:rFonts w:ascii="Calibri" w:eastAsia="Calibri" w:hAnsi="Calibri" w:cs="Calibri"/>
                <w:bCs/>
                <w:color w:val="000000"/>
              </w:rPr>
              <w:t>Completion of grant applications and returns</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r w:rsidRPr="00E60645">
              <w:rPr>
                <w:rFonts w:ascii="Calibri" w:eastAsia="Calibri" w:hAnsi="Calibri" w:cs="Calibri"/>
                <w:bCs/>
                <w:color w:val="000000"/>
              </w:rPr>
              <w:tab/>
              <w:t xml:space="preserve">     </w:t>
            </w:r>
          </w:p>
          <w:p w14:paraId="36857664" w14:textId="77777777" w:rsidR="00E60645" w:rsidRPr="00E60645" w:rsidRDefault="00E60645" w:rsidP="00E60645">
            <w:pPr>
              <w:spacing w:after="0" w:line="240" w:lineRule="auto"/>
              <w:ind w:left="720"/>
              <w:rPr>
                <w:rFonts w:ascii="Calibri" w:eastAsia="Calibri" w:hAnsi="Calibri" w:cs="Calibri"/>
                <w:bCs/>
                <w:color w:val="000000"/>
              </w:rPr>
            </w:pPr>
            <w:r w:rsidRPr="00E60645">
              <w:rPr>
                <w:rFonts w:ascii="Calibri" w:eastAsia="Calibri" w:hAnsi="Calibri" w:cs="Calibri"/>
                <w:bCs/>
                <w:color w:val="000000"/>
              </w:rPr>
              <w:t xml:space="preserve"> </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391BA568" w14:textId="77777777" w:rsidR="00E60645" w:rsidRPr="00E60645" w:rsidRDefault="00E60645" w:rsidP="00E60645">
            <w:pPr>
              <w:spacing w:after="0" w:line="240" w:lineRule="auto"/>
              <w:rPr>
                <w:rFonts w:ascii="Calibri" w:eastAsia="Calibri" w:hAnsi="Calibri" w:cs="Calibri"/>
                <w:bCs/>
                <w:color w:val="000000"/>
                <w:u w:val="single"/>
              </w:rPr>
            </w:pPr>
            <w:r w:rsidRPr="00E60645">
              <w:rPr>
                <w:rFonts w:ascii="Calibri" w:eastAsia="Calibri" w:hAnsi="Calibri" w:cs="Calibri"/>
                <w:bCs/>
                <w:color w:val="000000"/>
                <w:u w:val="single"/>
              </w:rPr>
              <w:t>Knowledge</w:t>
            </w:r>
          </w:p>
          <w:p w14:paraId="74A560C4" w14:textId="77777777" w:rsidR="00E60645" w:rsidRPr="00E60645" w:rsidRDefault="00E60645" w:rsidP="00E60645">
            <w:pPr>
              <w:numPr>
                <w:ilvl w:val="0"/>
                <w:numId w:val="6"/>
              </w:numPr>
              <w:spacing w:after="0" w:line="240" w:lineRule="auto"/>
              <w:rPr>
                <w:rFonts w:ascii="Calibri" w:eastAsia="Calibri" w:hAnsi="Calibri" w:cs="Calibri"/>
                <w:bCs/>
                <w:color w:val="000000"/>
              </w:rPr>
            </w:pPr>
            <w:r w:rsidRPr="00E60645">
              <w:rPr>
                <w:rFonts w:ascii="Calibri" w:eastAsia="Calibri" w:hAnsi="Calibri" w:cs="Calibri"/>
                <w:bCs/>
                <w:color w:val="000000"/>
              </w:rPr>
              <w:t>Substantial knowledge of accountancy principles and their application</w:t>
            </w:r>
            <w:r w:rsidRPr="00E60645">
              <w:rPr>
                <w:rFonts w:ascii="Calibri" w:eastAsia="Calibri" w:hAnsi="Calibri" w:cs="Calibri"/>
                <w:bCs/>
                <w:color w:val="000000"/>
              </w:rPr>
              <w:tab/>
            </w:r>
          </w:p>
          <w:p w14:paraId="077E452E" w14:textId="77777777" w:rsidR="00E60645" w:rsidRPr="00E60645" w:rsidRDefault="00E60645" w:rsidP="00E60645">
            <w:pPr>
              <w:numPr>
                <w:ilvl w:val="0"/>
                <w:numId w:val="6"/>
              </w:numPr>
              <w:spacing w:after="0" w:line="240" w:lineRule="auto"/>
              <w:rPr>
                <w:rFonts w:ascii="Calibri" w:eastAsia="Calibri" w:hAnsi="Calibri" w:cs="Calibri"/>
                <w:bCs/>
                <w:color w:val="000000"/>
              </w:rPr>
            </w:pPr>
            <w:r w:rsidRPr="00E60645">
              <w:rPr>
                <w:rFonts w:ascii="Calibri" w:eastAsia="Calibri" w:hAnsi="Calibri" w:cs="Calibri"/>
                <w:bCs/>
                <w:color w:val="000000"/>
              </w:rPr>
              <w:t>Substantial knowledge of financial procedures and systems</w:t>
            </w:r>
            <w:r w:rsidRPr="00E60645">
              <w:rPr>
                <w:rFonts w:ascii="Calibri" w:eastAsia="Calibri" w:hAnsi="Calibri" w:cs="Calibri"/>
                <w:bCs/>
                <w:color w:val="000000"/>
              </w:rPr>
              <w:tab/>
              <w:t xml:space="preserve">  </w:t>
            </w:r>
          </w:p>
          <w:p w14:paraId="1230A080" w14:textId="77777777" w:rsidR="00E60645" w:rsidRPr="00E60645" w:rsidRDefault="00E60645" w:rsidP="00E60645">
            <w:pPr>
              <w:numPr>
                <w:ilvl w:val="0"/>
                <w:numId w:val="6"/>
              </w:numPr>
              <w:spacing w:after="0" w:line="240" w:lineRule="auto"/>
              <w:rPr>
                <w:rFonts w:ascii="Calibri" w:eastAsia="Calibri" w:hAnsi="Calibri" w:cs="Calibri"/>
                <w:bCs/>
                <w:color w:val="000000"/>
              </w:rPr>
            </w:pPr>
            <w:r w:rsidRPr="00E60645">
              <w:rPr>
                <w:rFonts w:ascii="Calibri" w:eastAsia="Calibri" w:hAnsi="Calibri" w:cs="Calibri"/>
                <w:bCs/>
                <w:color w:val="000000"/>
              </w:rPr>
              <w:t>Computer literacy and an up-to-date knowledge of modern technology</w:t>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6E89F71C" w14:textId="77777777" w:rsidR="00E60645" w:rsidRPr="00E60645" w:rsidRDefault="00E60645" w:rsidP="00E60645">
            <w:pPr>
              <w:numPr>
                <w:ilvl w:val="0"/>
                <w:numId w:val="6"/>
              </w:numPr>
              <w:spacing w:after="0" w:line="240" w:lineRule="auto"/>
              <w:rPr>
                <w:rFonts w:ascii="Calibri" w:eastAsia="Calibri" w:hAnsi="Calibri" w:cs="Calibri"/>
                <w:bCs/>
                <w:color w:val="000000"/>
              </w:rPr>
            </w:pPr>
            <w:r w:rsidRPr="00E60645">
              <w:rPr>
                <w:rFonts w:ascii="Calibri" w:eastAsia="Calibri" w:hAnsi="Calibri" w:cs="Calibri"/>
                <w:bCs/>
                <w:color w:val="000000"/>
              </w:rPr>
              <w:t xml:space="preserve">An understanding of local government accounting and procedures   </w:t>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3DD9D83F" w14:textId="77777777" w:rsidR="00E60645" w:rsidRPr="00E60645" w:rsidRDefault="00E60645" w:rsidP="00E60645">
            <w:pPr>
              <w:spacing w:after="0" w:line="240" w:lineRule="auto"/>
              <w:ind w:left="360"/>
              <w:rPr>
                <w:rFonts w:ascii="Calibri" w:eastAsia="Calibri" w:hAnsi="Calibri" w:cs="Calibri"/>
                <w:bCs/>
                <w:color w:val="000000"/>
              </w:rPr>
            </w:pPr>
            <w:r w:rsidRPr="00E60645">
              <w:rPr>
                <w:rFonts w:ascii="Calibri" w:eastAsia="Calibri" w:hAnsi="Calibri" w:cs="Calibri"/>
                <w:bCs/>
                <w:color w:val="000000"/>
              </w:rPr>
              <w:tab/>
            </w:r>
          </w:p>
          <w:p w14:paraId="6949B217" w14:textId="77777777" w:rsidR="00E60645" w:rsidRPr="00E60645" w:rsidRDefault="00E60645" w:rsidP="00E60645">
            <w:pPr>
              <w:spacing w:after="0" w:line="240" w:lineRule="auto"/>
              <w:rPr>
                <w:rFonts w:ascii="Calibri" w:eastAsia="Calibri" w:hAnsi="Calibri" w:cs="Calibri"/>
                <w:bCs/>
                <w:color w:val="000000"/>
                <w:u w:val="single"/>
              </w:rPr>
            </w:pPr>
            <w:r w:rsidRPr="00E60645">
              <w:rPr>
                <w:rFonts w:ascii="Calibri" w:eastAsia="Calibri" w:hAnsi="Calibri" w:cs="Calibri"/>
                <w:bCs/>
                <w:color w:val="000000"/>
                <w:u w:val="single"/>
              </w:rPr>
              <w:t>Skills</w:t>
            </w:r>
            <w:r w:rsidRPr="00E60645">
              <w:rPr>
                <w:rFonts w:ascii="Calibri" w:eastAsia="Calibri" w:hAnsi="Calibri" w:cs="Calibri"/>
                <w:bCs/>
                <w:color w:val="000000"/>
              </w:rPr>
              <w:t xml:space="preserve">   </w:t>
            </w:r>
            <w:r w:rsidRPr="00E60645">
              <w:rPr>
                <w:rFonts w:ascii="Calibri" w:eastAsia="Calibri" w:hAnsi="Calibri" w:cs="Calibri"/>
                <w:bCs/>
                <w:color w:val="000000"/>
              </w:rPr>
              <w:tab/>
            </w:r>
            <w:r w:rsidRPr="00E60645">
              <w:rPr>
                <w:rFonts w:ascii="Calibri" w:eastAsia="Calibri" w:hAnsi="Calibri" w:cs="Calibri"/>
                <w:bCs/>
                <w:color w:val="000000"/>
              </w:rPr>
              <w:tab/>
              <w:t xml:space="preserve">        </w:t>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4B4207F4" w14:textId="77777777" w:rsidR="00E60645" w:rsidRPr="00E60645" w:rsidRDefault="00E60645" w:rsidP="00E60645">
            <w:pPr>
              <w:numPr>
                <w:ilvl w:val="0"/>
                <w:numId w:val="7"/>
              </w:numPr>
              <w:spacing w:after="0" w:line="240" w:lineRule="auto"/>
              <w:rPr>
                <w:rFonts w:ascii="Calibri" w:eastAsia="Calibri" w:hAnsi="Calibri" w:cs="Calibri"/>
                <w:bCs/>
                <w:color w:val="000000"/>
              </w:rPr>
            </w:pPr>
            <w:r w:rsidRPr="00E60645">
              <w:rPr>
                <w:rFonts w:ascii="Calibri" w:eastAsia="Calibri" w:hAnsi="Calibri" w:cs="Calibri"/>
                <w:bCs/>
                <w:color w:val="000000"/>
              </w:rPr>
              <w:t>Organisation of own workload, setting priorities and managing time to achieve outputs and meet deadlines</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r w:rsidRPr="00E60645">
              <w:rPr>
                <w:rFonts w:ascii="Calibri" w:eastAsia="Calibri" w:hAnsi="Calibri" w:cs="Calibri"/>
                <w:bCs/>
                <w:color w:val="000000"/>
              </w:rPr>
              <w:tab/>
              <w:t xml:space="preserve">     </w:t>
            </w:r>
          </w:p>
          <w:p w14:paraId="3F37EF30" w14:textId="77777777" w:rsidR="00E60645" w:rsidRPr="00E60645" w:rsidRDefault="00E60645" w:rsidP="00E60645">
            <w:pPr>
              <w:numPr>
                <w:ilvl w:val="0"/>
                <w:numId w:val="7"/>
              </w:numPr>
              <w:spacing w:after="0" w:line="240" w:lineRule="auto"/>
              <w:rPr>
                <w:rFonts w:ascii="Calibri" w:eastAsia="Calibri" w:hAnsi="Calibri" w:cs="Calibri"/>
                <w:bCs/>
                <w:color w:val="000000"/>
              </w:rPr>
            </w:pPr>
            <w:r w:rsidRPr="00E60645">
              <w:rPr>
                <w:rFonts w:ascii="Calibri" w:eastAsia="Calibri" w:hAnsi="Calibri" w:cs="Calibri"/>
                <w:bCs/>
                <w:color w:val="000000"/>
              </w:rPr>
              <w:t>A confidence to work on own initiative</w:t>
            </w:r>
            <w:r w:rsidRPr="00E60645">
              <w:rPr>
                <w:rFonts w:ascii="Calibri" w:eastAsia="Calibri" w:hAnsi="Calibri" w:cs="Calibri"/>
                <w:bCs/>
                <w:color w:val="000000"/>
              </w:rPr>
              <w:tab/>
            </w:r>
          </w:p>
          <w:p w14:paraId="5FDFCC38" w14:textId="77777777" w:rsidR="00E60645" w:rsidRPr="00E60645" w:rsidRDefault="00E60645" w:rsidP="00E60645">
            <w:pPr>
              <w:numPr>
                <w:ilvl w:val="0"/>
                <w:numId w:val="7"/>
              </w:numPr>
              <w:spacing w:after="0" w:line="240" w:lineRule="auto"/>
              <w:rPr>
                <w:rFonts w:ascii="Calibri" w:eastAsia="Calibri" w:hAnsi="Calibri" w:cs="Calibri"/>
                <w:bCs/>
                <w:color w:val="000000"/>
              </w:rPr>
            </w:pPr>
            <w:r w:rsidRPr="00E60645">
              <w:rPr>
                <w:rFonts w:ascii="Calibri" w:eastAsia="Calibri" w:hAnsi="Calibri" w:cs="Calibri"/>
                <w:bCs/>
                <w:color w:val="000000"/>
              </w:rPr>
              <w:t>High degree of precision and accuracy when working to deadlines</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27AA5AA2" w14:textId="77777777" w:rsidR="00E60645" w:rsidRPr="00E60645" w:rsidRDefault="00E60645" w:rsidP="00E60645">
            <w:pPr>
              <w:numPr>
                <w:ilvl w:val="0"/>
                <w:numId w:val="7"/>
              </w:numPr>
              <w:spacing w:after="0" w:line="240" w:lineRule="auto"/>
              <w:rPr>
                <w:rFonts w:ascii="Calibri" w:eastAsia="Calibri" w:hAnsi="Calibri" w:cs="Calibri"/>
                <w:bCs/>
                <w:color w:val="000000"/>
              </w:rPr>
            </w:pPr>
            <w:r w:rsidRPr="00E60645">
              <w:rPr>
                <w:rFonts w:ascii="Calibri" w:eastAsia="Calibri" w:hAnsi="Calibri" w:cs="Calibri"/>
                <w:bCs/>
                <w:color w:val="000000"/>
              </w:rPr>
              <w:t>Good written and oral communication skills</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r w:rsidRPr="00E60645">
              <w:rPr>
                <w:rFonts w:ascii="Calibri" w:eastAsia="Calibri" w:hAnsi="Calibri" w:cs="Calibri"/>
                <w:bCs/>
                <w:color w:val="000000"/>
              </w:rPr>
              <w:tab/>
              <w:t xml:space="preserve">     </w:t>
            </w:r>
          </w:p>
          <w:p w14:paraId="4D63CDF8" w14:textId="77777777" w:rsidR="00E60645" w:rsidRPr="00E60645" w:rsidRDefault="00E60645" w:rsidP="00E60645">
            <w:pPr>
              <w:numPr>
                <w:ilvl w:val="0"/>
                <w:numId w:val="7"/>
              </w:numPr>
              <w:spacing w:after="0" w:line="240" w:lineRule="auto"/>
              <w:rPr>
                <w:rFonts w:ascii="Calibri" w:eastAsia="Calibri" w:hAnsi="Calibri" w:cs="Calibri"/>
                <w:bCs/>
                <w:color w:val="000000"/>
              </w:rPr>
            </w:pPr>
            <w:r w:rsidRPr="00E60645">
              <w:rPr>
                <w:rFonts w:ascii="Calibri" w:eastAsia="Calibri" w:hAnsi="Calibri" w:cs="Calibri"/>
                <w:bCs/>
                <w:color w:val="000000"/>
              </w:rPr>
              <w:t>Good interpersonal skills and a customer service focus</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r w:rsidRPr="00E60645">
              <w:rPr>
                <w:rFonts w:ascii="Calibri" w:eastAsia="Calibri" w:hAnsi="Calibri" w:cs="Calibri"/>
                <w:bCs/>
                <w:color w:val="000000"/>
              </w:rPr>
              <w:tab/>
            </w:r>
            <w:r w:rsidRPr="00E60645">
              <w:rPr>
                <w:rFonts w:ascii="Calibri" w:eastAsia="Calibri" w:hAnsi="Calibri" w:cs="Calibri"/>
                <w:bCs/>
                <w:color w:val="000000"/>
              </w:rPr>
              <w:tab/>
              <w:t xml:space="preserve">     </w:t>
            </w:r>
          </w:p>
          <w:p w14:paraId="08E18A20" w14:textId="77777777" w:rsidR="00E60645" w:rsidRPr="00E60645" w:rsidRDefault="00E60645" w:rsidP="00E60645">
            <w:pPr>
              <w:numPr>
                <w:ilvl w:val="0"/>
                <w:numId w:val="7"/>
              </w:numPr>
              <w:spacing w:after="0" w:line="240" w:lineRule="auto"/>
              <w:rPr>
                <w:rFonts w:ascii="Calibri" w:eastAsia="Calibri" w:hAnsi="Calibri" w:cs="Calibri"/>
                <w:bCs/>
                <w:color w:val="000000"/>
              </w:rPr>
            </w:pPr>
            <w:r w:rsidRPr="00E60645">
              <w:rPr>
                <w:rFonts w:ascii="Calibri" w:eastAsia="Calibri" w:hAnsi="Calibri" w:cs="Calibri"/>
                <w:bCs/>
                <w:color w:val="000000"/>
              </w:rPr>
              <w:t>An ability to employ and present statistics to enhance reporting</w:t>
            </w:r>
            <w:r w:rsidRPr="00E60645">
              <w:rPr>
                <w:rFonts w:ascii="Calibri" w:eastAsia="Calibri" w:hAnsi="Calibri" w:cs="Calibri"/>
                <w:bCs/>
                <w:color w:val="000000"/>
              </w:rPr>
              <w:tab/>
            </w:r>
            <w:r w:rsidRPr="00E60645">
              <w:rPr>
                <w:rFonts w:ascii="Calibri" w:eastAsia="Calibri" w:hAnsi="Calibri" w:cs="Calibri"/>
                <w:bCs/>
                <w:color w:val="000000"/>
              </w:rPr>
              <w:tab/>
            </w:r>
            <w:r w:rsidRPr="00E60645">
              <w:rPr>
                <w:rFonts w:ascii="Calibri" w:eastAsia="Calibri" w:hAnsi="Calibri" w:cs="Calibri"/>
                <w:bCs/>
                <w:color w:val="000000"/>
              </w:rPr>
              <w:tab/>
              <w:t xml:space="preserve">   </w:t>
            </w:r>
            <w:r w:rsidRPr="00E60645">
              <w:rPr>
                <w:rFonts w:ascii="Calibri" w:eastAsia="Calibri" w:hAnsi="Calibri" w:cs="Calibri"/>
                <w:bCs/>
                <w:color w:val="000000"/>
              </w:rPr>
              <w:tab/>
              <w:t xml:space="preserve">    </w:t>
            </w:r>
          </w:p>
          <w:p w14:paraId="4F7C97BC" w14:textId="77777777" w:rsidR="00E60645" w:rsidRPr="00E60645" w:rsidRDefault="00E60645" w:rsidP="00E60645">
            <w:pPr>
              <w:numPr>
                <w:ilvl w:val="0"/>
                <w:numId w:val="7"/>
              </w:numPr>
              <w:spacing w:after="0" w:line="240" w:lineRule="auto"/>
              <w:rPr>
                <w:rFonts w:ascii="Calibri" w:eastAsia="Calibri" w:hAnsi="Calibri" w:cs="Calibri"/>
                <w:bCs/>
                <w:color w:val="000000"/>
              </w:rPr>
            </w:pPr>
            <w:r w:rsidRPr="00E60645">
              <w:rPr>
                <w:rFonts w:ascii="Calibri" w:eastAsia="Calibri" w:hAnsi="Calibri" w:cs="Calibri"/>
                <w:bCs/>
                <w:color w:val="000000"/>
              </w:rPr>
              <w:t>Flexibility, adaptability and versatility</w:t>
            </w:r>
          </w:p>
        </w:tc>
        <w:tc>
          <w:tcPr>
            <w:tcW w:w="808" w:type="dxa"/>
            <w:tcBorders>
              <w:top w:val="single" w:sz="6" w:space="0" w:color="808080"/>
              <w:left w:val="single" w:sz="6" w:space="0" w:color="808080"/>
              <w:bottom w:val="single" w:sz="6" w:space="0" w:color="808080"/>
              <w:right w:val="single" w:sz="6" w:space="0" w:color="808080"/>
            </w:tcBorders>
          </w:tcPr>
          <w:p w14:paraId="79D5E448"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p>
          <w:p w14:paraId="1DA387F5"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p>
          <w:p w14:paraId="25A387C4"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0D9C21CE"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39C986C5"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D</w:t>
            </w:r>
          </w:p>
          <w:p w14:paraId="0344107B"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D</w:t>
            </w:r>
          </w:p>
          <w:p w14:paraId="6538FB26"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p>
          <w:p w14:paraId="5607D10C"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p>
          <w:p w14:paraId="04EBADF4"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607D0F07"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38B671E2"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4A3BCBFC"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D</w:t>
            </w:r>
          </w:p>
          <w:p w14:paraId="730D5710"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p>
          <w:p w14:paraId="61D1FCD1"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p>
          <w:p w14:paraId="4FDCCF71"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650F0302"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p>
          <w:p w14:paraId="0BF33F38"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0DCCF281"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0A800A52"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6D189BE4"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64216B31"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p w14:paraId="711A3042" w14:textId="77777777" w:rsidR="00E60645" w:rsidRPr="00E60645" w:rsidRDefault="00E60645" w:rsidP="00E60645">
            <w:pPr>
              <w:suppressAutoHyphens/>
              <w:autoSpaceDE w:val="0"/>
              <w:autoSpaceDN w:val="0"/>
              <w:adjustRightInd w:val="0"/>
              <w:spacing w:after="0" w:line="240" w:lineRule="auto"/>
              <w:jc w:val="center"/>
              <w:textAlignment w:val="center"/>
              <w:rPr>
                <w:rFonts w:ascii="Calibri" w:eastAsia="Calibri" w:hAnsi="Calibri" w:cs="Calibri"/>
                <w:bCs/>
                <w:color w:val="000000"/>
              </w:rPr>
            </w:pPr>
            <w:r w:rsidRPr="00E60645">
              <w:rPr>
                <w:rFonts w:ascii="Calibri" w:eastAsia="Calibri" w:hAnsi="Calibri" w:cs="Calibri"/>
                <w:bCs/>
                <w:color w:val="000000"/>
              </w:rPr>
              <w:t>E</w:t>
            </w:r>
          </w:p>
        </w:tc>
      </w:tr>
    </w:tbl>
    <w:p w14:paraId="024869A3" w14:textId="77777777" w:rsidR="00E60645" w:rsidRPr="00E60645" w:rsidRDefault="00E60645" w:rsidP="00E60645">
      <w:pPr>
        <w:spacing w:after="0" w:line="240" w:lineRule="auto"/>
        <w:rPr>
          <w:rFonts w:ascii="Calibri" w:eastAsia="Calibri" w:hAnsi="Calibri" w:cs="Times New Roman"/>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E60645" w:rsidRPr="00E60645" w14:paraId="0F9E61AE" w14:textId="77777777" w:rsidTr="00891B96">
        <w:trPr>
          <w:trHeight w:hRule="exact" w:val="340"/>
        </w:trPr>
        <w:tc>
          <w:tcPr>
            <w:tcW w:w="10457" w:type="dxa"/>
            <w:shd w:val="clear" w:color="auto" w:fill="DEE3EC"/>
            <w:vAlign w:val="center"/>
          </w:tcPr>
          <w:p w14:paraId="2F093761"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Vision and Values</w:t>
            </w:r>
          </w:p>
        </w:tc>
      </w:tr>
      <w:tr w:rsidR="00E60645" w:rsidRPr="00E60645" w14:paraId="7AC9615C" w14:textId="77777777" w:rsidTr="00891B96">
        <w:trPr>
          <w:trHeight w:val="340"/>
        </w:trPr>
        <w:tc>
          <w:tcPr>
            <w:tcW w:w="10457" w:type="dxa"/>
            <w:vAlign w:val="center"/>
          </w:tcPr>
          <w:p w14:paraId="15A4BBF8" w14:textId="77777777" w:rsidR="00E60645" w:rsidRPr="00E60645" w:rsidRDefault="00E60645" w:rsidP="00E60645">
            <w:pPr>
              <w:shd w:val="clear" w:color="auto" w:fill="FFFFFF"/>
              <w:spacing w:before="300" w:after="150" w:line="240" w:lineRule="auto"/>
              <w:outlineLvl w:val="1"/>
              <w:rPr>
                <w:rFonts w:ascii="Calibri" w:eastAsia="Times New Roman" w:hAnsi="Calibri" w:cs="Times New Roman"/>
                <w:b/>
                <w:bCs/>
                <w:u w:val="single"/>
                <w:lang w:eastAsia="en-GB"/>
              </w:rPr>
            </w:pPr>
            <w:r w:rsidRPr="00E60645">
              <w:rPr>
                <w:rFonts w:ascii="Calibri" w:eastAsia="Times New Roman" w:hAnsi="Calibri" w:cs="Times New Roman"/>
                <w:b/>
                <w:bCs/>
                <w:u w:val="single"/>
                <w:lang w:eastAsia="en-GB"/>
              </w:rPr>
              <w:t>Our Priorities</w:t>
            </w:r>
          </w:p>
          <w:p w14:paraId="6BCBCCA4" w14:textId="77777777" w:rsidR="00E60645" w:rsidRPr="00E60645" w:rsidRDefault="00E60645" w:rsidP="00E60645">
            <w:pPr>
              <w:shd w:val="clear" w:color="auto" w:fill="FFFFFF"/>
              <w:spacing w:after="150" w:line="240" w:lineRule="auto"/>
              <w:rPr>
                <w:rFonts w:ascii="Calibri" w:eastAsia="Calibri" w:hAnsi="Calibri" w:cs="Times New Roman"/>
                <w:bCs/>
                <w:lang w:eastAsia="en-GB"/>
              </w:rPr>
            </w:pPr>
            <w:r w:rsidRPr="00E60645">
              <w:rPr>
                <w:rFonts w:ascii="Calibri" w:eastAsia="Calibri" w:hAnsi="Calibri" w:cs="Times New Roman"/>
                <w:bCs/>
                <w:lang w:eastAsia="en-GB"/>
              </w:rPr>
              <w:t>We have two priorities:</w:t>
            </w:r>
          </w:p>
          <w:p w14:paraId="0476AE96" w14:textId="77777777" w:rsidR="00E60645" w:rsidRPr="00E60645" w:rsidRDefault="00E60645" w:rsidP="00E60645">
            <w:pPr>
              <w:numPr>
                <w:ilvl w:val="0"/>
                <w:numId w:val="3"/>
              </w:numPr>
              <w:shd w:val="clear" w:color="auto" w:fill="FFFFFF"/>
              <w:spacing w:before="100" w:beforeAutospacing="1" w:after="100" w:afterAutospacing="1" w:line="240" w:lineRule="auto"/>
              <w:rPr>
                <w:rFonts w:ascii="Calibri" w:eastAsia="Times New Roman" w:hAnsi="Calibri" w:cs="Times New Roman"/>
                <w:bCs/>
              </w:rPr>
            </w:pPr>
            <w:hyperlink r:id="rId7" w:tooltip="Priority One - The economy" w:history="1">
              <w:r w:rsidRPr="00E60645">
                <w:rPr>
                  <w:rFonts w:ascii="Calibri" w:eastAsia="Times New Roman" w:hAnsi="Calibri" w:cs="Times New Roman"/>
                  <w:bCs/>
                </w:rPr>
                <w:t>Priority one - The economy</w:t>
              </w:r>
            </w:hyperlink>
            <w:r w:rsidRPr="00E60645">
              <w:rPr>
                <w:rFonts w:ascii="Calibri" w:eastAsia="Times New Roman" w:hAnsi="Calibri" w:cs="Times New Roman"/>
                <w:bCs/>
              </w:rPr>
              <w:t>: Maximising growth and opportunity across Blackpool</w:t>
            </w:r>
          </w:p>
          <w:p w14:paraId="58145F79" w14:textId="77777777" w:rsidR="00E60645" w:rsidRPr="00E60645" w:rsidRDefault="00E60645" w:rsidP="00E60645">
            <w:pPr>
              <w:numPr>
                <w:ilvl w:val="0"/>
                <w:numId w:val="3"/>
              </w:numPr>
              <w:shd w:val="clear" w:color="auto" w:fill="FFFFFF"/>
              <w:spacing w:before="100" w:beforeAutospacing="1" w:after="100" w:afterAutospacing="1" w:line="240" w:lineRule="auto"/>
              <w:rPr>
                <w:rFonts w:ascii="Calibri" w:eastAsia="Times New Roman" w:hAnsi="Calibri" w:cs="Times New Roman"/>
                <w:bCs/>
              </w:rPr>
            </w:pPr>
            <w:hyperlink r:id="rId8" w:tooltip="Priority two - Communities" w:history="1">
              <w:r w:rsidRPr="00E60645">
                <w:rPr>
                  <w:rFonts w:ascii="Calibri" w:eastAsia="Times New Roman" w:hAnsi="Calibri" w:cs="Times New Roman"/>
                  <w:bCs/>
                </w:rPr>
                <w:t>Priority two - Communities</w:t>
              </w:r>
            </w:hyperlink>
            <w:r w:rsidRPr="00E60645">
              <w:rPr>
                <w:rFonts w:ascii="Calibri" w:eastAsia="Times New Roman" w:hAnsi="Calibri" w:cs="Times New Roman"/>
                <w:bCs/>
              </w:rPr>
              <w:t>: Creating stronger communities and increasing resilience</w:t>
            </w:r>
          </w:p>
          <w:p w14:paraId="209F7A87" w14:textId="77777777" w:rsidR="00E60645" w:rsidRPr="00E60645" w:rsidRDefault="00E60645" w:rsidP="00E60645">
            <w:pPr>
              <w:suppressAutoHyphens/>
              <w:autoSpaceDE w:val="0"/>
              <w:autoSpaceDN w:val="0"/>
              <w:adjustRightInd w:val="0"/>
              <w:spacing w:after="40" w:line="280" w:lineRule="atLeast"/>
              <w:textAlignment w:val="center"/>
              <w:rPr>
                <w:rFonts w:ascii="Calibri" w:eastAsia="Calibri" w:hAnsi="Calibri" w:cs="Calibri"/>
                <w:b/>
                <w:bCs/>
                <w:u w:val="single"/>
              </w:rPr>
            </w:pPr>
            <w:r w:rsidRPr="00E60645">
              <w:rPr>
                <w:rFonts w:ascii="Calibri" w:eastAsia="Calibri" w:hAnsi="Calibri" w:cs="Calibri"/>
                <w:b/>
                <w:bCs/>
                <w:u w:val="single"/>
              </w:rPr>
              <w:t>Our Values</w:t>
            </w:r>
          </w:p>
          <w:p w14:paraId="212C5128" w14:textId="77777777" w:rsidR="00E60645" w:rsidRPr="00E60645" w:rsidRDefault="00E60645" w:rsidP="00E6064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E60645">
              <w:rPr>
                <w:rFonts w:ascii="Calibri" w:eastAsia="Calibri" w:hAnsi="Calibri" w:cs="Calibri"/>
                <w:bCs/>
              </w:rPr>
              <w:t xml:space="preserve">We are </w:t>
            </w:r>
            <w:r w:rsidRPr="00E60645">
              <w:rPr>
                <w:rFonts w:ascii="Calibri" w:eastAsia="Calibri" w:hAnsi="Calibri" w:cs="Calibri"/>
                <w:b/>
                <w:bCs/>
                <w:u w:val="single"/>
              </w:rPr>
              <w:t>accountable</w:t>
            </w:r>
            <w:r w:rsidRPr="00E60645">
              <w:rPr>
                <w:rFonts w:ascii="Calibri" w:eastAsia="Calibri" w:hAnsi="Calibri" w:cs="Calibri"/>
                <w:bCs/>
              </w:rPr>
              <w:t xml:space="preserve"> for delivering on the promises we make and take responsibility for our actions and the outcomes achieved</w:t>
            </w:r>
          </w:p>
          <w:p w14:paraId="3C322347" w14:textId="77777777" w:rsidR="00E60645" w:rsidRPr="00E60645" w:rsidRDefault="00E60645" w:rsidP="00E6064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E60645">
              <w:rPr>
                <w:rFonts w:ascii="Calibri" w:eastAsia="Calibri" w:hAnsi="Calibri" w:cs="Calibri"/>
                <w:bCs/>
              </w:rPr>
              <w:t xml:space="preserve">We are committed to being </w:t>
            </w:r>
            <w:r w:rsidRPr="00E60645">
              <w:rPr>
                <w:rFonts w:ascii="Calibri" w:eastAsia="Calibri" w:hAnsi="Calibri" w:cs="Calibri"/>
                <w:b/>
                <w:bCs/>
                <w:u w:val="single"/>
              </w:rPr>
              <w:t>fair</w:t>
            </w:r>
            <w:r w:rsidRPr="00E60645">
              <w:rPr>
                <w:rFonts w:ascii="Calibri" w:eastAsia="Calibri" w:hAnsi="Calibri" w:cs="Calibri"/>
                <w:bCs/>
              </w:rPr>
              <w:t xml:space="preserve"> to people and treat everybody we meet with dignity and respect</w:t>
            </w:r>
          </w:p>
          <w:p w14:paraId="6A803A06" w14:textId="77777777" w:rsidR="00E60645" w:rsidRPr="00E60645" w:rsidRDefault="00E60645" w:rsidP="00E6064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E60645">
              <w:rPr>
                <w:rFonts w:ascii="Calibri" w:eastAsia="Calibri" w:hAnsi="Calibri" w:cs="Calibri"/>
                <w:bCs/>
              </w:rPr>
              <w:t xml:space="preserve">We take pride in delivering </w:t>
            </w:r>
            <w:r w:rsidRPr="00E60645">
              <w:rPr>
                <w:rFonts w:ascii="Calibri" w:eastAsia="Calibri" w:hAnsi="Calibri" w:cs="Calibri"/>
                <w:b/>
                <w:bCs/>
                <w:u w:val="single"/>
              </w:rPr>
              <w:t>quality</w:t>
            </w:r>
            <w:r w:rsidRPr="00E60645">
              <w:rPr>
                <w:rFonts w:ascii="Calibri" w:eastAsia="Calibri" w:hAnsi="Calibri" w:cs="Calibri"/>
                <w:bCs/>
              </w:rPr>
              <w:t xml:space="preserve"> services that are community focussed and are based on listening carefully to what people need</w:t>
            </w:r>
          </w:p>
          <w:p w14:paraId="543EF336" w14:textId="77777777" w:rsidR="00E60645" w:rsidRPr="00E60645" w:rsidRDefault="00E60645" w:rsidP="00E6064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E60645">
              <w:rPr>
                <w:rFonts w:ascii="Calibri" w:eastAsia="Calibri" w:hAnsi="Calibri" w:cs="Calibri"/>
                <w:bCs/>
              </w:rPr>
              <w:t xml:space="preserve">We act with integrity and we are </w:t>
            </w:r>
            <w:r w:rsidRPr="00E60645">
              <w:rPr>
                <w:rFonts w:ascii="Calibri" w:eastAsia="Calibri" w:hAnsi="Calibri" w:cs="Calibri"/>
                <w:b/>
                <w:bCs/>
                <w:u w:val="single"/>
              </w:rPr>
              <w:t>trustworthy</w:t>
            </w:r>
            <w:r w:rsidRPr="00E60645">
              <w:rPr>
                <w:rFonts w:ascii="Calibri" w:eastAsia="Calibri" w:hAnsi="Calibri" w:cs="Calibri"/>
                <w:bCs/>
              </w:rPr>
              <w:t xml:space="preserve"> in all our dealings with people and we are open about the decisions we make and the services we offer</w:t>
            </w:r>
          </w:p>
          <w:p w14:paraId="0E054233" w14:textId="77777777" w:rsidR="00E60645" w:rsidRPr="00E60645" w:rsidRDefault="00E60645" w:rsidP="00E60645">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E60645">
              <w:rPr>
                <w:rFonts w:ascii="Calibri" w:eastAsia="Calibri" w:hAnsi="Calibri" w:cs="Calibri"/>
                <w:bCs/>
              </w:rPr>
              <w:t xml:space="preserve">We are </w:t>
            </w:r>
            <w:r w:rsidRPr="00E60645">
              <w:rPr>
                <w:rFonts w:ascii="Calibri" w:eastAsia="Calibri" w:hAnsi="Calibri" w:cs="Calibri"/>
                <w:b/>
                <w:bCs/>
                <w:u w:val="single"/>
              </w:rPr>
              <w:t>compassionate</w:t>
            </w:r>
            <w:r w:rsidRPr="00E60645">
              <w:rPr>
                <w:rFonts w:ascii="Calibri" w:eastAsia="Calibri" w:hAnsi="Calibri" w:cs="Calibri"/>
                <w:bCs/>
              </w:rPr>
              <w:t>, caring, hard-working and committed to delivering the best services that we can with a positive and collaborative attitude</w:t>
            </w:r>
          </w:p>
        </w:tc>
      </w:tr>
    </w:tbl>
    <w:p w14:paraId="1AA90787" w14:textId="77777777" w:rsidR="00E60645" w:rsidRPr="00E60645" w:rsidRDefault="00E60645" w:rsidP="00E60645">
      <w:pPr>
        <w:spacing w:after="0" w:line="240" w:lineRule="auto"/>
        <w:rPr>
          <w:rFonts w:ascii="Calibri" w:eastAsia="Calibri" w:hAnsi="Calibri" w:cs="Times New Roman"/>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E60645" w:rsidRPr="00E60645" w14:paraId="7461890C" w14:textId="77777777" w:rsidTr="00891B96">
        <w:trPr>
          <w:trHeight w:val="340"/>
        </w:trPr>
        <w:tc>
          <w:tcPr>
            <w:tcW w:w="10455" w:type="dxa"/>
            <w:vAlign w:val="center"/>
          </w:tcPr>
          <w:p w14:paraId="61927851"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
                <w:bCs/>
              </w:rPr>
            </w:pPr>
            <w:r w:rsidRPr="00E60645">
              <w:rPr>
                <w:rFonts w:ascii="Calibri" w:eastAsia="Calibri" w:hAnsi="Calibri" w:cs="Calibri"/>
                <w:b/>
                <w:bCs/>
              </w:rPr>
              <w:t xml:space="preserve">Equal Opportunities: </w:t>
            </w:r>
          </w:p>
          <w:p w14:paraId="4B1EB70F" w14:textId="77777777" w:rsidR="00E60645" w:rsidRPr="00E60645" w:rsidRDefault="00E60645" w:rsidP="00E60645">
            <w:pPr>
              <w:suppressAutoHyphens/>
              <w:autoSpaceDE w:val="0"/>
              <w:autoSpaceDN w:val="0"/>
              <w:adjustRightInd w:val="0"/>
              <w:spacing w:after="0" w:line="280" w:lineRule="atLeast"/>
              <w:textAlignment w:val="center"/>
              <w:rPr>
                <w:rFonts w:ascii="Calibri" w:eastAsia="Calibri" w:hAnsi="Calibri" w:cs="Calibri"/>
                <w:bCs/>
              </w:rPr>
            </w:pPr>
            <w:r w:rsidRPr="00E60645">
              <w:rPr>
                <w:rFonts w:ascii="Calibri" w:eastAsia="Calibri" w:hAnsi="Calibri" w:cs="Calibri"/>
                <w:bCs/>
              </w:rPr>
              <w:t xml:space="preserve">We do our utmost to ensure that here is no unjustified discrimination in the recruitment, retention, training and </w:t>
            </w:r>
            <w:r w:rsidRPr="00E60645">
              <w:rPr>
                <w:rFonts w:ascii="Calibri" w:eastAsia="Calibri" w:hAnsi="Calibri" w:cs="Calibri"/>
                <w:bCs/>
              </w:rPr>
              <w:lastRenderedPageBreak/>
              <w:t>development of staff on the basis of their age, sexuality, religion or belief, race, gender or disabilities.</w:t>
            </w:r>
          </w:p>
        </w:tc>
      </w:tr>
    </w:tbl>
    <w:p w14:paraId="5CD37FF4" w14:textId="77777777" w:rsidR="00E60645" w:rsidRPr="00E60645" w:rsidRDefault="00E60645" w:rsidP="00E60645">
      <w:pPr>
        <w:autoSpaceDE w:val="0"/>
        <w:autoSpaceDN w:val="0"/>
        <w:adjustRightInd w:val="0"/>
        <w:spacing w:after="0" w:line="240" w:lineRule="auto"/>
        <w:textAlignment w:val="center"/>
        <w:rPr>
          <w:rFonts w:ascii="Calibri" w:eastAsia="Calibri" w:hAnsi="Calibri" w:cs="Calibri"/>
        </w:rPr>
      </w:pPr>
    </w:p>
    <w:p w14:paraId="38E09160" w14:textId="77777777" w:rsidR="00E60645" w:rsidRPr="00E60645" w:rsidRDefault="00E60645" w:rsidP="00E60645">
      <w:pPr>
        <w:spacing w:after="0" w:line="276" w:lineRule="auto"/>
        <w:rPr>
          <w:rFonts w:ascii="Calibri" w:eastAsia="Calibri" w:hAnsi="Calibri" w:cs="Calibri"/>
        </w:rPr>
      </w:pPr>
    </w:p>
    <w:p w14:paraId="1A35F2A2" w14:textId="77777777" w:rsidR="00374592" w:rsidRDefault="00374592"/>
    <w:sectPr w:rsidR="00374592">
      <w:headerReference w:type="default" r:id="rId9"/>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6C5D" w14:textId="77777777" w:rsidR="00033E53" w:rsidRDefault="00345ADD">
      <w:pPr>
        <w:spacing w:after="0" w:line="240" w:lineRule="auto"/>
      </w:pPr>
      <w:r>
        <w:separator/>
      </w:r>
    </w:p>
  </w:endnote>
  <w:endnote w:type="continuationSeparator" w:id="0">
    <w:p w14:paraId="44F91880" w14:textId="77777777" w:rsidR="00033E53" w:rsidRDefault="0034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43E4" w14:textId="77777777" w:rsidR="00033E53" w:rsidRDefault="00345ADD">
      <w:pPr>
        <w:spacing w:after="0" w:line="240" w:lineRule="auto"/>
      </w:pPr>
      <w:r>
        <w:separator/>
      </w:r>
    </w:p>
  </w:footnote>
  <w:footnote w:type="continuationSeparator" w:id="0">
    <w:p w14:paraId="04BF2AF5" w14:textId="77777777" w:rsidR="00033E53" w:rsidRDefault="0034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B160" w14:textId="77777777" w:rsidR="00082CA5" w:rsidRPr="00581A78" w:rsidRDefault="00082CA5"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7AA"/>
    <w:multiLevelType w:val="hybridMultilevel"/>
    <w:tmpl w:val="EDF6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D164E"/>
    <w:multiLevelType w:val="hybridMultilevel"/>
    <w:tmpl w:val="4DEE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C7B16"/>
    <w:multiLevelType w:val="hybridMultilevel"/>
    <w:tmpl w:val="77429D1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575C8F"/>
    <w:multiLevelType w:val="hybridMultilevel"/>
    <w:tmpl w:val="36DC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83876"/>
    <w:multiLevelType w:val="hybridMultilevel"/>
    <w:tmpl w:val="A362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1D75D1"/>
    <w:multiLevelType w:val="hybridMultilevel"/>
    <w:tmpl w:val="2EE8F12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03B37"/>
    <w:multiLevelType w:val="hybridMultilevel"/>
    <w:tmpl w:val="D0BC6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023751">
    <w:abstractNumId w:val="4"/>
  </w:num>
  <w:num w:numId="2" w16cid:durableId="2136751569">
    <w:abstractNumId w:val="2"/>
  </w:num>
  <w:num w:numId="3" w16cid:durableId="531502462">
    <w:abstractNumId w:val="3"/>
  </w:num>
  <w:num w:numId="4" w16cid:durableId="1656033977">
    <w:abstractNumId w:val="5"/>
  </w:num>
  <w:num w:numId="5" w16cid:durableId="2001032110">
    <w:abstractNumId w:val="8"/>
  </w:num>
  <w:num w:numId="6" w16cid:durableId="1761871729">
    <w:abstractNumId w:val="1"/>
  </w:num>
  <w:num w:numId="7" w16cid:durableId="867718578">
    <w:abstractNumId w:val="6"/>
  </w:num>
  <w:num w:numId="8" w16cid:durableId="2011567489">
    <w:abstractNumId w:val="0"/>
  </w:num>
  <w:num w:numId="9" w16cid:durableId="2097826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645"/>
    <w:rsid w:val="00033E53"/>
    <w:rsid w:val="00082CA5"/>
    <w:rsid w:val="00345ADD"/>
    <w:rsid w:val="00374592"/>
    <w:rsid w:val="00B802D8"/>
    <w:rsid w:val="00E60645"/>
    <w:rsid w:val="00E9026B"/>
    <w:rsid w:val="00E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B07E"/>
  <w15:docId w15:val="{52BCE599-4786-4ED6-A12F-1CC0C003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06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0645"/>
  </w:style>
  <w:style w:type="paragraph" w:customStyle="1" w:styleId="BasicParagraph">
    <w:name w:val="[Basic Paragraph]"/>
    <w:basedOn w:val="Normal"/>
    <w:rsid w:val="00E60645"/>
    <w:pPr>
      <w:autoSpaceDE w:val="0"/>
      <w:autoSpaceDN w:val="0"/>
      <w:adjustRightInd w:val="0"/>
      <w:spacing w:after="200" w:line="288" w:lineRule="auto"/>
      <w:textAlignment w:val="center"/>
    </w:pPr>
    <w:rPr>
      <w:rFonts w:ascii="Calibri" w:eastAsia="Calibri" w:hAnsi="Calibri" w:cs="Times New Roman"/>
      <w:color w:val="000000"/>
    </w:rPr>
  </w:style>
  <w:style w:type="character" w:customStyle="1" w:styleId="BODYTEXT-11PTCALIBRI">
    <w:name w:val="BODY TEXT - 11PT CALIBRI"/>
    <w:qFormat/>
    <w:rsid w:val="00E60645"/>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4079</Characters>
  <Application>Microsoft Office Word</Application>
  <DocSecurity>0</DocSecurity>
  <Lines>145</Lines>
  <Paragraphs>118</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Golden</dc:creator>
  <cp:lastModifiedBy>Molly Hunter</cp:lastModifiedBy>
  <cp:revision>2</cp:revision>
  <dcterms:created xsi:type="dcterms:W3CDTF">2026-03-04T15:00:00Z</dcterms:created>
  <dcterms:modified xsi:type="dcterms:W3CDTF">2026-03-04T15:00:00Z</dcterms:modified>
</cp:coreProperties>
</file>