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D64A63" w:rsidRPr="00D64A63" w14:paraId="5424BEB0" w14:textId="77777777" w:rsidTr="00C81293">
        <w:trPr>
          <w:cantSplit/>
          <w:trHeight w:hRule="exact" w:val="340"/>
        </w:trPr>
        <w:tc>
          <w:tcPr>
            <w:tcW w:w="1392" w:type="dxa"/>
            <w:shd w:val="clear" w:color="auto" w:fill="DEE3EC"/>
            <w:vAlign w:val="center"/>
          </w:tcPr>
          <w:p w14:paraId="069D8D0D" w14:textId="77777777" w:rsidR="00D64A63" w:rsidRPr="00D64A63" w:rsidRDefault="00D64A63" w:rsidP="00D64A63">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D64A63">
              <w:rPr>
                <w:rFonts w:ascii="Calibri" w:eastAsia="Calibri" w:hAnsi="Calibri" w:cs="Calibri"/>
                <w:b/>
                <w:bCs/>
                <w:kern w:val="0"/>
                <w14:ligatures w14:val="none"/>
              </w:rPr>
              <w:t>Post No.:</w:t>
            </w:r>
          </w:p>
        </w:tc>
        <w:tc>
          <w:tcPr>
            <w:tcW w:w="9064" w:type="dxa"/>
            <w:vAlign w:val="center"/>
          </w:tcPr>
          <w:p w14:paraId="6538EE8F" w14:textId="77777777" w:rsidR="00D64A63" w:rsidRPr="00D64A63" w:rsidRDefault="00D64A63" w:rsidP="00D64A63">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 xml:space="preserve">POST00002820 JET956 </w:t>
            </w:r>
          </w:p>
        </w:tc>
      </w:tr>
      <w:tr w:rsidR="00D64A63" w:rsidRPr="00D64A63" w14:paraId="3C3C82FB" w14:textId="77777777" w:rsidTr="00C81293">
        <w:trPr>
          <w:cantSplit/>
          <w:trHeight w:hRule="exact" w:val="340"/>
        </w:trPr>
        <w:tc>
          <w:tcPr>
            <w:tcW w:w="1392" w:type="dxa"/>
            <w:shd w:val="clear" w:color="auto" w:fill="DEE3EC"/>
            <w:vAlign w:val="center"/>
          </w:tcPr>
          <w:p w14:paraId="20B43E81" w14:textId="77777777" w:rsidR="00D64A63" w:rsidRPr="00D64A63" w:rsidRDefault="00D64A63" w:rsidP="00D64A63">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D64A63">
              <w:rPr>
                <w:rFonts w:ascii="Calibri" w:eastAsia="Calibri" w:hAnsi="Calibri" w:cs="Calibri"/>
                <w:b/>
                <w:bCs/>
                <w:kern w:val="0"/>
                <w14:ligatures w14:val="none"/>
              </w:rPr>
              <w:t>Post Title:</w:t>
            </w:r>
          </w:p>
        </w:tc>
        <w:tc>
          <w:tcPr>
            <w:tcW w:w="9064" w:type="dxa"/>
            <w:vAlign w:val="center"/>
          </w:tcPr>
          <w:p w14:paraId="3DCEA92A" w14:textId="77777777" w:rsidR="00D64A63" w:rsidRPr="00D64A63" w:rsidRDefault="00D64A63" w:rsidP="00D64A63">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Senior Food and Health and Safety Enforcement Officer</w:t>
            </w:r>
          </w:p>
        </w:tc>
      </w:tr>
      <w:tr w:rsidR="00D64A63" w:rsidRPr="00D64A63" w14:paraId="1488B2FA" w14:textId="77777777" w:rsidTr="00C81293">
        <w:trPr>
          <w:cantSplit/>
          <w:trHeight w:hRule="exact" w:val="340"/>
        </w:trPr>
        <w:tc>
          <w:tcPr>
            <w:tcW w:w="1392" w:type="dxa"/>
            <w:shd w:val="clear" w:color="auto" w:fill="DEE3EC"/>
            <w:vAlign w:val="center"/>
          </w:tcPr>
          <w:p w14:paraId="78799F09" w14:textId="77777777" w:rsidR="00D64A63" w:rsidRPr="00D64A63" w:rsidRDefault="00D64A63" w:rsidP="00D64A63">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D64A63">
              <w:rPr>
                <w:rFonts w:ascii="Calibri" w:eastAsia="Calibri" w:hAnsi="Calibri" w:cs="Calibri"/>
                <w:b/>
                <w:bCs/>
                <w:kern w:val="0"/>
                <w14:ligatures w14:val="none"/>
              </w:rPr>
              <w:t>Directorate:</w:t>
            </w:r>
          </w:p>
        </w:tc>
        <w:tc>
          <w:tcPr>
            <w:tcW w:w="9064" w:type="dxa"/>
            <w:vAlign w:val="center"/>
          </w:tcPr>
          <w:p w14:paraId="6CD723E3" w14:textId="77777777" w:rsidR="00D64A63" w:rsidRPr="00D64A63" w:rsidRDefault="00D64A63" w:rsidP="00D64A63">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Community and Environmental Services</w:t>
            </w:r>
          </w:p>
        </w:tc>
      </w:tr>
      <w:tr w:rsidR="00D64A63" w:rsidRPr="00D64A63" w14:paraId="31199050" w14:textId="77777777" w:rsidTr="00C81293">
        <w:trPr>
          <w:cantSplit/>
          <w:trHeight w:hRule="exact" w:val="340"/>
        </w:trPr>
        <w:tc>
          <w:tcPr>
            <w:tcW w:w="1392" w:type="dxa"/>
            <w:shd w:val="clear" w:color="auto" w:fill="DEE3EC"/>
            <w:vAlign w:val="center"/>
          </w:tcPr>
          <w:p w14:paraId="5B46EFDE" w14:textId="77777777" w:rsidR="00D64A63" w:rsidRPr="00D64A63" w:rsidRDefault="00D64A63" w:rsidP="00D64A63">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D64A63">
              <w:rPr>
                <w:rFonts w:ascii="Calibri" w:eastAsia="Calibri" w:hAnsi="Calibri" w:cs="Calibri"/>
                <w:b/>
                <w:bCs/>
                <w:kern w:val="0"/>
                <w14:ligatures w14:val="none"/>
              </w:rPr>
              <w:t>Division:</w:t>
            </w:r>
          </w:p>
        </w:tc>
        <w:tc>
          <w:tcPr>
            <w:tcW w:w="9064" w:type="dxa"/>
            <w:vAlign w:val="center"/>
          </w:tcPr>
          <w:p w14:paraId="4B6D09B0" w14:textId="77777777" w:rsidR="00D64A63" w:rsidRPr="00D64A63" w:rsidRDefault="00D64A63" w:rsidP="00D64A63">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Public Protection</w:t>
            </w:r>
          </w:p>
        </w:tc>
      </w:tr>
      <w:tr w:rsidR="00D64A63" w:rsidRPr="00D64A63" w14:paraId="0C7E7CF0" w14:textId="77777777" w:rsidTr="00C81293">
        <w:trPr>
          <w:cantSplit/>
          <w:trHeight w:hRule="exact" w:val="340"/>
        </w:trPr>
        <w:tc>
          <w:tcPr>
            <w:tcW w:w="1392" w:type="dxa"/>
            <w:shd w:val="clear" w:color="auto" w:fill="DEE3EC"/>
            <w:vAlign w:val="center"/>
          </w:tcPr>
          <w:p w14:paraId="3CC20BB4" w14:textId="77777777" w:rsidR="00D64A63" w:rsidRPr="00D64A63" w:rsidRDefault="00D64A63" w:rsidP="00D64A63">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D64A63">
              <w:rPr>
                <w:rFonts w:ascii="Calibri" w:eastAsia="Calibri" w:hAnsi="Calibri" w:cs="Calibri"/>
                <w:b/>
                <w:bCs/>
                <w:kern w:val="0"/>
                <w14:ligatures w14:val="none"/>
              </w:rPr>
              <w:t>Section:</w:t>
            </w:r>
          </w:p>
        </w:tc>
        <w:tc>
          <w:tcPr>
            <w:tcW w:w="9064" w:type="dxa"/>
            <w:vAlign w:val="center"/>
          </w:tcPr>
          <w:p w14:paraId="7B47CC88" w14:textId="77777777" w:rsidR="00D64A63" w:rsidRPr="00D64A63" w:rsidRDefault="00D64A63" w:rsidP="00D64A63">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Food Control and Safety Enforcement</w:t>
            </w:r>
          </w:p>
        </w:tc>
      </w:tr>
      <w:tr w:rsidR="00D64A63" w:rsidRPr="00D64A63" w14:paraId="7D3991C0" w14:textId="77777777" w:rsidTr="00C81293">
        <w:trPr>
          <w:cantSplit/>
          <w:trHeight w:hRule="exact" w:val="340"/>
        </w:trPr>
        <w:tc>
          <w:tcPr>
            <w:tcW w:w="1392" w:type="dxa"/>
            <w:shd w:val="clear" w:color="auto" w:fill="DEE3EC"/>
            <w:vAlign w:val="center"/>
          </w:tcPr>
          <w:p w14:paraId="6B8BBCA8" w14:textId="77777777" w:rsidR="00D64A63" w:rsidRPr="00D64A63" w:rsidRDefault="00D64A63" w:rsidP="00D64A63">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D64A63">
              <w:rPr>
                <w:rFonts w:ascii="Calibri" w:eastAsia="Calibri" w:hAnsi="Calibri" w:cs="Calibri"/>
                <w:b/>
                <w:bCs/>
                <w:kern w:val="0"/>
                <w14:ligatures w14:val="none"/>
              </w:rPr>
              <w:t>Reports To:</w:t>
            </w:r>
          </w:p>
        </w:tc>
        <w:tc>
          <w:tcPr>
            <w:tcW w:w="9064" w:type="dxa"/>
            <w:vAlign w:val="center"/>
          </w:tcPr>
          <w:p w14:paraId="6AD15F15" w14:textId="77777777" w:rsidR="00D64A63" w:rsidRPr="00D64A63" w:rsidRDefault="00D64A63" w:rsidP="00D64A63">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Food Control and Health and Safety Enforcement Manager</w:t>
            </w:r>
          </w:p>
        </w:tc>
      </w:tr>
      <w:tr w:rsidR="00D64A63" w:rsidRPr="00D64A63" w14:paraId="6E3BBB11" w14:textId="77777777" w:rsidTr="00C81293">
        <w:trPr>
          <w:cantSplit/>
          <w:trHeight w:hRule="exact" w:val="340"/>
        </w:trPr>
        <w:tc>
          <w:tcPr>
            <w:tcW w:w="1392" w:type="dxa"/>
            <w:shd w:val="clear" w:color="auto" w:fill="DEE3EC"/>
            <w:vAlign w:val="center"/>
          </w:tcPr>
          <w:p w14:paraId="24996CF6" w14:textId="77777777" w:rsidR="00D64A63" w:rsidRPr="00D64A63" w:rsidRDefault="00D64A63" w:rsidP="00D64A63">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D64A63">
              <w:rPr>
                <w:rFonts w:ascii="Calibri" w:eastAsia="Calibri" w:hAnsi="Calibri" w:cs="Calibri"/>
                <w:b/>
                <w:bCs/>
                <w:kern w:val="0"/>
                <w14:ligatures w14:val="none"/>
              </w:rPr>
              <w:t>Location:</w:t>
            </w:r>
          </w:p>
        </w:tc>
        <w:tc>
          <w:tcPr>
            <w:tcW w:w="9064" w:type="dxa"/>
            <w:vAlign w:val="center"/>
          </w:tcPr>
          <w:p w14:paraId="2CF5D6BC" w14:textId="77777777" w:rsidR="00D64A63" w:rsidRPr="00D64A63" w:rsidRDefault="00D64A63" w:rsidP="00D64A63">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 xml:space="preserve">Municipal Buildings </w:t>
            </w:r>
          </w:p>
        </w:tc>
      </w:tr>
      <w:tr w:rsidR="00D64A63" w:rsidRPr="00D64A63" w14:paraId="6C5D5F9E" w14:textId="77777777" w:rsidTr="00C81293">
        <w:trPr>
          <w:cantSplit/>
          <w:trHeight w:hRule="exact" w:val="361"/>
        </w:trPr>
        <w:tc>
          <w:tcPr>
            <w:tcW w:w="1392" w:type="dxa"/>
            <w:shd w:val="clear" w:color="auto" w:fill="DEE3EC"/>
            <w:vAlign w:val="center"/>
          </w:tcPr>
          <w:p w14:paraId="0484740A" w14:textId="77777777" w:rsidR="00D64A63" w:rsidRPr="00D64A63" w:rsidRDefault="00D64A63" w:rsidP="00D64A63">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D64A63">
              <w:rPr>
                <w:rFonts w:ascii="Calibri" w:eastAsia="Calibri" w:hAnsi="Calibri" w:cs="Calibri"/>
                <w:b/>
                <w:bCs/>
                <w:kern w:val="0"/>
                <w14:ligatures w14:val="none"/>
              </w:rPr>
              <w:t>DBS Status:</w:t>
            </w:r>
          </w:p>
        </w:tc>
        <w:tc>
          <w:tcPr>
            <w:tcW w:w="9064" w:type="dxa"/>
            <w:vAlign w:val="center"/>
          </w:tcPr>
          <w:p w14:paraId="686456A8" w14:textId="77777777" w:rsidR="00D64A63" w:rsidRPr="00D64A63" w:rsidRDefault="00D64A63" w:rsidP="00D64A63">
            <w:pPr>
              <w:spacing w:after="0" w:line="240" w:lineRule="auto"/>
              <w:rPr>
                <w:rFonts w:ascii="Calibri" w:eastAsia="Calibri" w:hAnsi="Calibri" w:cs="Calibri"/>
                <w:bCs/>
                <w:kern w:val="0"/>
                <w:lang w:val="en-US"/>
                <w14:ligatures w14:val="none"/>
              </w:rPr>
            </w:pPr>
            <w:r w:rsidRPr="00D64A63">
              <w:rPr>
                <w:rFonts w:ascii="Calibri" w:eastAsia="Calibri" w:hAnsi="Calibri" w:cs="Calibri"/>
                <w:bCs/>
                <w:kern w:val="0"/>
                <w:lang w:val="en-US"/>
                <w14:ligatures w14:val="none"/>
              </w:rPr>
              <w:t>Basic</w:t>
            </w:r>
          </w:p>
        </w:tc>
      </w:tr>
      <w:tr w:rsidR="00D64A63" w:rsidRPr="00D64A63" w14:paraId="23098437" w14:textId="77777777" w:rsidTr="00C81293">
        <w:trPr>
          <w:cantSplit/>
          <w:trHeight w:hRule="exact" w:val="340"/>
        </w:trPr>
        <w:tc>
          <w:tcPr>
            <w:tcW w:w="1392" w:type="dxa"/>
            <w:shd w:val="clear" w:color="auto" w:fill="DEE3EC"/>
            <w:vAlign w:val="center"/>
          </w:tcPr>
          <w:p w14:paraId="552A2283" w14:textId="77777777" w:rsidR="00D64A63" w:rsidRPr="00D64A63" w:rsidRDefault="00D64A63" w:rsidP="00D64A63">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D64A63">
              <w:rPr>
                <w:rFonts w:ascii="Calibri" w:eastAsia="Calibri" w:hAnsi="Calibri" w:cs="Calibri"/>
                <w:b/>
                <w:bCs/>
                <w:kern w:val="0"/>
                <w14:ligatures w14:val="none"/>
              </w:rPr>
              <w:t>Grade:</w:t>
            </w:r>
          </w:p>
        </w:tc>
        <w:tc>
          <w:tcPr>
            <w:tcW w:w="9064" w:type="dxa"/>
            <w:vAlign w:val="center"/>
          </w:tcPr>
          <w:p w14:paraId="4C7AEE01" w14:textId="77777777" w:rsidR="00D64A63" w:rsidRPr="00D64A63" w:rsidRDefault="00D64A63" w:rsidP="00D64A63">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 xml:space="preserve">Grade H2 </w:t>
            </w:r>
          </w:p>
        </w:tc>
      </w:tr>
    </w:tbl>
    <w:p w14:paraId="3F220261" w14:textId="77777777" w:rsidR="00D64A63" w:rsidRPr="00D64A63" w:rsidRDefault="00D64A63" w:rsidP="00D64A63">
      <w:pPr>
        <w:spacing w:after="0" w:line="240" w:lineRule="auto"/>
        <w:rPr>
          <w:rFonts w:ascii="Calibri" w:eastAsia="Calibri" w:hAnsi="Calibri" w:cs="Times New Roman"/>
          <w:kern w:val="0"/>
          <w14:ligatures w14:val="none"/>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D64A63" w:rsidRPr="00D64A63" w14:paraId="2F4FC089" w14:textId="77777777" w:rsidTr="00C81293">
        <w:trPr>
          <w:trHeight w:hRule="exact" w:val="340"/>
        </w:trPr>
        <w:tc>
          <w:tcPr>
            <w:tcW w:w="10456" w:type="dxa"/>
            <w:shd w:val="clear" w:color="auto" w:fill="DEE3EC"/>
            <w:vAlign w:val="center"/>
          </w:tcPr>
          <w:p w14:paraId="16C21942" w14:textId="77777777" w:rsidR="00D64A63" w:rsidRPr="00D64A63" w:rsidRDefault="00D64A63" w:rsidP="00D64A63">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D64A63">
              <w:rPr>
                <w:rFonts w:ascii="Calibri" w:eastAsia="Calibri" w:hAnsi="Calibri" w:cs="Calibri"/>
                <w:b/>
                <w:bCs/>
                <w:kern w:val="0"/>
                <w14:ligatures w14:val="none"/>
              </w:rPr>
              <w:t>Role Purpose</w:t>
            </w:r>
          </w:p>
        </w:tc>
      </w:tr>
      <w:tr w:rsidR="00D64A63" w:rsidRPr="00D64A63" w14:paraId="08F63036" w14:textId="77777777" w:rsidTr="00C81293">
        <w:trPr>
          <w:trHeight w:val="562"/>
        </w:trPr>
        <w:tc>
          <w:tcPr>
            <w:tcW w:w="10456" w:type="dxa"/>
          </w:tcPr>
          <w:p w14:paraId="219A0D28" w14:textId="77777777" w:rsidR="00D64A63" w:rsidRPr="00D64A63" w:rsidRDefault="00D64A63" w:rsidP="00D64A63">
            <w:pPr>
              <w:numPr>
                <w:ilvl w:val="0"/>
                <w:numId w:val="3"/>
              </w:num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To support the Food Control and Health and Safety Enforcement Manager in the delivery of the Food Control and Health and Safety Enforcement services</w:t>
            </w:r>
          </w:p>
          <w:p w14:paraId="2DF772A7" w14:textId="77777777" w:rsidR="00D64A63" w:rsidRPr="00D64A63" w:rsidRDefault="00D64A63" w:rsidP="00D64A63">
            <w:pPr>
              <w:numPr>
                <w:ilvl w:val="0"/>
                <w:numId w:val="3"/>
              </w:num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 xml:space="preserve">To carry out duties to ensure the effective delivery of food control, food standards, feed controls, infectious disease, public health and health and safety enforcement </w:t>
            </w:r>
          </w:p>
        </w:tc>
      </w:tr>
    </w:tbl>
    <w:p w14:paraId="67A43C4A" w14:textId="77777777" w:rsidR="00D64A63" w:rsidRPr="00D64A63" w:rsidRDefault="00D64A63" w:rsidP="00D64A63">
      <w:pPr>
        <w:spacing w:after="0" w:line="240" w:lineRule="auto"/>
        <w:rPr>
          <w:rFonts w:ascii="Calibri" w:eastAsia="Calibri" w:hAnsi="Calibri" w:cs="Times New Roman"/>
          <w:kern w:val="0"/>
          <w14:ligatures w14:val="none"/>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D64A63" w:rsidRPr="00D64A63" w14:paraId="68B648F7" w14:textId="77777777" w:rsidTr="00C81293">
        <w:trPr>
          <w:trHeight w:hRule="exact" w:val="340"/>
        </w:trPr>
        <w:tc>
          <w:tcPr>
            <w:tcW w:w="10456" w:type="dxa"/>
            <w:shd w:val="clear" w:color="auto" w:fill="DEE3EC"/>
            <w:vAlign w:val="center"/>
          </w:tcPr>
          <w:p w14:paraId="22A9D753" w14:textId="77777777" w:rsidR="00D64A63" w:rsidRPr="00D64A63" w:rsidRDefault="00D64A63" w:rsidP="00D64A63">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D64A63">
              <w:rPr>
                <w:rFonts w:ascii="Calibri" w:eastAsia="Calibri" w:hAnsi="Calibri" w:cs="Calibri"/>
                <w:kern w:val="0"/>
                <w14:ligatures w14:val="none"/>
              </w:rPr>
              <w:br w:type="page"/>
            </w:r>
            <w:r w:rsidRPr="00D64A63">
              <w:rPr>
                <w:rFonts w:ascii="Calibri" w:eastAsia="Calibri" w:hAnsi="Calibri" w:cs="Calibri"/>
                <w:b/>
                <w:kern w:val="0"/>
                <w14:ligatures w14:val="none"/>
              </w:rPr>
              <w:t xml:space="preserve">Main </w:t>
            </w:r>
            <w:r w:rsidRPr="00D64A63">
              <w:rPr>
                <w:rFonts w:ascii="Calibri" w:eastAsia="Calibri" w:hAnsi="Calibri" w:cs="Calibri"/>
                <w:b/>
                <w:bCs/>
                <w:kern w:val="0"/>
                <w14:ligatures w14:val="none"/>
              </w:rPr>
              <w:t>Duties and Responsibilities</w:t>
            </w:r>
          </w:p>
        </w:tc>
      </w:tr>
      <w:tr w:rsidR="00D64A63" w:rsidRPr="00D64A63" w14:paraId="05F01968" w14:textId="77777777" w:rsidTr="00C81293">
        <w:trPr>
          <w:trHeight w:val="567"/>
        </w:trPr>
        <w:tc>
          <w:tcPr>
            <w:tcW w:w="10456" w:type="dxa"/>
          </w:tcPr>
          <w:p w14:paraId="341A2650" w14:textId="77777777" w:rsidR="00D64A63" w:rsidRPr="00D64A63" w:rsidRDefault="00D64A63" w:rsidP="00D64A63">
            <w:pPr>
              <w:numPr>
                <w:ilvl w:val="0"/>
                <w:numId w:val="2"/>
              </w:num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To support in the delivery of the Food Control and Health and Safety Enforcement Business Plans.</w:t>
            </w:r>
          </w:p>
          <w:p w14:paraId="6A3CAB31" w14:textId="77777777" w:rsidR="00D64A63" w:rsidRPr="00D64A63" w:rsidRDefault="00D64A63" w:rsidP="00D64A63">
            <w:pPr>
              <w:numPr>
                <w:ilvl w:val="0"/>
                <w:numId w:val="2"/>
              </w:num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To ensure complaints and requests for service are acted upon in a timely manner.</w:t>
            </w:r>
          </w:p>
          <w:p w14:paraId="348078BA" w14:textId="77777777" w:rsidR="00D64A63" w:rsidRPr="00D64A63" w:rsidRDefault="00D64A63" w:rsidP="00D64A63">
            <w:pPr>
              <w:numPr>
                <w:ilvl w:val="0"/>
                <w:numId w:val="2"/>
              </w:num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To maintain a personal operational workload in Food Control and Health and Safety Enforcement.</w:t>
            </w:r>
          </w:p>
          <w:p w14:paraId="3FA45010" w14:textId="77777777" w:rsidR="00D64A63" w:rsidRPr="00D64A63" w:rsidRDefault="00D64A63" w:rsidP="00D64A63">
            <w:pPr>
              <w:numPr>
                <w:ilvl w:val="0"/>
                <w:numId w:val="2"/>
              </w:num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To represent the service, when required, at partnership meetings and with stakeholders.</w:t>
            </w:r>
          </w:p>
          <w:p w14:paraId="1DA03D26" w14:textId="77777777" w:rsidR="00D64A63" w:rsidRPr="00D64A63" w:rsidRDefault="00D64A63" w:rsidP="00D64A63">
            <w:pPr>
              <w:numPr>
                <w:ilvl w:val="0"/>
                <w:numId w:val="2"/>
              </w:num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To assist in the delivery of the National Food Hygiene Rating Scheme and ensure the safeguards for businesses are properly implemented.</w:t>
            </w:r>
          </w:p>
          <w:p w14:paraId="27568B49" w14:textId="77777777" w:rsidR="00D64A63" w:rsidRPr="00D64A63" w:rsidRDefault="00D64A63" w:rsidP="00D64A63">
            <w:pPr>
              <w:numPr>
                <w:ilvl w:val="0"/>
                <w:numId w:val="2"/>
              </w:num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 xml:space="preserve">To assist in the statutory bi-annual reporting to the Food Standards Agency. </w:t>
            </w:r>
          </w:p>
          <w:p w14:paraId="3E2A3700" w14:textId="77777777" w:rsidR="00D64A63" w:rsidRPr="00D64A63" w:rsidRDefault="00D64A63" w:rsidP="00D64A63">
            <w:pPr>
              <w:numPr>
                <w:ilvl w:val="0"/>
                <w:numId w:val="2"/>
              </w:num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 xml:space="preserve">To assist in the statutory end of year reporting to </w:t>
            </w:r>
            <w:r w:rsidRPr="00D64A63">
              <w:rPr>
                <w:rFonts w:ascii="Calibri" w:eastAsia="Calibri" w:hAnsi="Calibri" w:cs="Calibri"/>
                <w:kern w:val="0"/>
                <w14:ligatures w14:val="none"/>
              </w:rPr>
              <w:t>the</w:t>
            </w:r>
            <w:r w:rsidRPr="00D64A63">
              <w:rPr>
                <w:rFonts w:ascii="Calibri" w:eastAsia="Calibri" w:hAnsi="Calibri" w:cs="Calibri"/>
                <w:bCs/>
                <w:kern w:val="0"/>
                <w14:ligatures w14:val="none"/>
              </w:rPr>
              <w:t xml:space="preserve"> Health and Safety Executive - Return for health and safety enforcement (LAE1).</w:t>
            </w:r>
          </w:p>
          <w:p w14:paraId="748CDFC7" w14:textId="77777777" w:rsidR="00D64A63" w:rsidRPr="00D64A63" w:rsidRDefault="00D64A63" w:rsidP="00D64A63">
            <w:pPr>
              <w:numPr>
                <w:ilvl w:val="0"/>
                <w:numId w:val="2"/>
              </w:num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To liaise with and provide advice and guidance to senior managers, Head of Service, elected Members and external partners in relation to Food Control and Health and Safety enforcement.</w:t>
            </w:r>
          </w:p>
          <w:p w14:paraId="5B71BAE5" w14:textId="77777777" w:rsidR="00D64A63" w:rsidRPr="00D64A63" w:rsidRDefault="00D64A63" w:rsidP="00D64A63">
            <w:pPr>
              <w:numPr>
                <w:ilvl w:val="0"/>
                <w:numId w:val="2"/>
              </w:num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 xml:space="preserve">To liaise with senior managers, Head of Service and elected Members, where required. </w:t>
            </w:r>
          </w:p>
          <w:p w14:paraId="351BC8B8" w14:textId="77777777" w:rsidR="00D64A63" w:rsidRPr="00D64A63" w:rsidRDefault="00D64A63" w:rsidP="00D64A63">
            <w:pPr>
              <w:numPr>
                <w:ilvl w:val="0"/>
                <w:numId w:val="2"/>
              </w:num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To deputise for the Food Control and Health and Safety Enforcement Manager, as and when required.</w:t>
            </w:r>
          </w:p>
        </w:tc>
      </w:tr>
    </w:tbl>
    <w:p w14:paraId="670B6719" w14:textId="77777777" w:rsidR="00D64A63" w:rsidRPr="00D64A63" w:rsidRDefault="00D64A63" w:rsidP="00D64A63">
      <w:pPr>
        <w:spacing w:after="0" w:line="240" w:lineRule="auto"/>
        <w:rPr>
          <w:rFonts w:ascii="Calibri" w:eastAsia="Calibri" w:hAnsi="Calibri" w:cs="Times New Roman"/>
          <w:kern w:val="0"/>
          <w14:ligatures w14:val="none"/>
        </w:rPr>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D64A63" w:rsidRPr="00D64A63" w14:paraId="7AEC161E" w14:textId="77777777" w:rsidTr="00C81293">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3B7F0C63" w14:textId="77777777" w:rsidR="00D64A63" w:rsidRPr="00D64A63" w:rsidRDefault="00D64A63" w:rsidP="00D64A63">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D64A63">
              <w:rPr>
                <w:rFonts w:ascii="Calibri" w:eastAsia="Calibri" w:hAnsi="Calibri" w:cs="Calibri"/>
                <w:b/>
                <w:bCs/>
                <w:kern w:val="0"/>
                <w14:ligatures w14:val="none"/>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140B17CC" w14:textId="77777777" w:rsidR="00D64A63" w:rsidRPr="00D64A63" w:rsidRDefault="00D64A63" w:rsidP="00D64A63">
            <w:pPr>
              <w:suppressAutoHyphens/>
              <w:autoSpaceDE w:val="0"/>
              <w:autoSpaceDN w:val="0"/>
              <w:adjustRightInd w:val="0"/>
              <w:spacing w:after="0" w:line="280" w:lineRule="atLeast"/>
              <w:jc w:val="right"/>
              <w:textAlignment w:val="center"/>
              <w:rPr>
                <w:rFonts w:ascii="Wingdings 3" w:eastAsia="Calibri" w:hAnsi="Wingdings 3" w:cs="Calibri"/>
                <w:b/>
                <w:bCs/>
                <w:kern w:val="0"/>
                <w14:ligatures w14:val="none"/>
              </w:rPr>
            </w:pPr>
            <w:r w:rsidRPr="00D64A63">
              <w:rPr>
                <w:rFonts w:ascii="Calibri" w:eastAsia="Calibri" w:hAnsi="Calibri" w:cs="Calibri"/>
                <w:bCs/>
                <w:kern w:val="0"/>
                <w14:ligatures w14:val="none"/>
              </w:rPr>
              <w:t>Essential or Desirable</w:t>
            </w:r>
            <w:r w:rsidRPr="00D64A63">
              <w:rPr>
                <w:rFonts w:ascii="Calibri" w:eastAsia="Calibri" w:hAnsi="Calibri" w:cs="Calibri"/>
                <w:b/>
                <w:bCs/>
                <w:kern w:val="0"/>
                <w14:ligatures w14:val="none"/>
              </w:rPr>
              <w:t xml:space="preserve"> </w:t>
            </w:r>
            <w:r w:rsidRPr="00D64A63">
              <w:rPr>
                <w:rFonts w:ascii="Wingdings 3" w:eastAsia="Calibri" w:hAnsi="Wingdings 3" w:cs="Calibri"/>
                <w:b/>
                <w:bCs/>
                <w:kern w:val="0"/>
                <w14:ligatures w14:val="none"/>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089C9AD2" w14:textId="77777777" w:rsidR="00D64A63" w:rsidRPr="00D64A63" w:rsidRDefault="00D64A63" w:rsidP="00D64A63">
            <w:pPr>
              <w:suppressAutoHyphens/>
              <w:autoSpaceDE w:val="0"/>
              <w:autoSpaceDN w:val="0"/>
              <w:adjustRightInd w:val="0"/>
              <w:spacing w:after="0" w:line="240" w:lineRule="auto"/>
              <w:jc w:val="center"/>
              <w:textAlignment w:val="center"/>
              <w:rPr>
                <w:rFonts w:ascii="Calibri" w:eastAsia="Calibri" w:hAnsi="Calibri" w:cs="Calibri"/>
                <w:b/>
                <w:bCs/>
                <w:kern w:val="0"/>
                <w14:ligatures w14:val="none"/>
              </w:rPr>
            </w:pPr>
            <w:r w:rsidRPr="00D64A63">
              <w:rPr>
                <w:rFonts w:ascii="Calibri" w:eastAsia="Calibri" w:hAnsi="Calibri" w:cs="Calibri"/>
                <w:b/>
                <w:bCs/>
                <w:kern w:val="0"/>
                <w14:ligatures w14:val="none"/>
              </w:rPr>
              <w:t>E/D</w:t>
            </w:r>
          </w:p>
        </w:tc>
      </w:tr>
      <w:tr w:rsidR="00D64A63" w:rsidRPr="00D64A63" w14:paraId="11A7159B" w14:textId="77777777" w:rsidTr="00C81293">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4E198711" w14:textId="77777777" w:rsidR="00D64A63" w:rsidRPr="00D64A63" w:rsidRDefault="00D64A63" w:rsidP="00D64A63">
            <w:pPr>
              <w:numPr>
                <w:ilvl w:val="0"/>
                <w:numId w:val="4"/>
              </w:numPr>
              <w:spacing w:after="0" w:line="240" w:lineRule="auto"/>
              <w:contextualSpacing/>
              <w:rPr>
                <w:rFonts w:ascii="Calibri" w:eastAsia="Calibri" w:hAnsi="Calibri" w:cs="Calibri"/>
                <w:bCs/>
                <w:kern w:val="0"/>
                <w14:ligatures w14:val="none"/>
              </w:rPr>
            </w:pPr>
            <w:r w:rsidRPr="00D64A63">
              <w:rPr>
                <w:rFonts w:ascii="Calibri" w:eastAsia="Calibri" w:hAnsi="Calibri" w:cs="Calibri"/>
                <w:bCs/>
                <w:kern w:val="0"/>
                <w14:ligatures w14:val="none"/>
              </w:rPr>
              <w:t>Degree in Environmental Health or equivalent qualification</w:t>
            </w:r>
          </w:p>
          <w:p w14:paraId="445F6EEB" w14:textId="77777777" w:rsidR="00D64A63" w:rsidRPr="00D64A63" w:rsidRDefault="00D64A63" w:rsidP="00D64A63">
            <w:pPr>
              <w:numPr>
                <w:ilvl w:val="0"/>
                <w:numId w:val="4"/>
              </w:num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Registration with Environmental Health Registration Board</w:t>
            </w:r>
          </w:p>
          <w:p w14:paraId="1C2EFBC0" w14:textId="77777777" w:rsidR="00D64A63" w:rsidRPr="00D64A63" w:rsidRDefault="00D64A63" w:rsidP="00D64A63">
            <w:pPr>
              <w:numPr>
                <w:ilvl w:val="0"/>
                <w:numId w:val="4"/>
              </w:num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Supervisory qualification e.g. ILM 3 or a willingness to undertake and complete within 12 months of appointment.</w:t>
            </w:r>
          </w:p>
          <w:p w14:paraId="517CA813" w14:textId="77777777" w:rsidR="00D64A63" w:rsidRPr="00D64A63" w:rsidRDefault="00D64A63" w:rsidP="00D64A63">
            <w:pPr>
              <w:numPr>
                <w:ilvl w:val="0"/>
                <w:numId w:val="4"/>
              </w:num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Chartered Membership of relevant professional body, e.g. IOSH, CIEH</w:t>
            </w:r>
          </w:p>
        </w:tc>
        <w:tc>
          <w:tcPr>
            <w:tcW w:w="808" w:type="dxa"/>
            <w:tcBorders>
              <w:top w:val="single" w:sz="6" w:space="0" w:color="808080"/>
              <w:left w:val="single" w:sz="6" w:space="0" w:color="808080"/>
              <w:bottom w:val="single" w:sz="6" w:space="0" w:color="808080"/>
              <w:right w:val="single" w:sz="6" w:space="0" w:color="808080"/>
            </w:tcBorders>
          </w:tcPr>
          <w:p w14:paraId="3648CB00" w14:textId="77777777" w:rsidR="00D64A63" w:rsidRPr="00D64A63" w:rsidRDefault="00D64A63" w:rsidP="00D64A63">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E</w:t>
            </w:r>
          </w:p>
          <w:p w14:paraId="21A0A0A2" w14:textId="77777777" w:rsidR="00D64A63" w:rsidRPr="00D64A63" w:rsidRDefault="00D64A63" w:rsidP="00D64A63">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E</w:t>
            </w:r>
          </w:p>
          <w:p w14:paraId="2A3F3454" w14:textId="77777777" w:rsidR="00D64A63" w:rsidRPr="00D64A63" w:rsidRDefault="00D64A63" w:rsidP="00D64A63">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E</w:t>
            </w:r>
          </w:p>
          <w:p w14:paraId="55C74D4F" w14:textId="77777777" w:rsidR="00D64A63" w:rsidRPr="00D64A63" w:rsidRDefault="00D64A63" w:rsidP="00D64A63">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p>
          <w:p w14:paraId="59EDC4E3" w14:textId="77777777" w:rsidR="00D64A63" w:rsidRPr="00D64A63" w:rsidRDefault="00D64A63" w:rsidP="00D64A63">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D</w:t>
            </w:r>
          </w:p>
        </w:tc>
      </w:tr>
    </w:tbl>
    <w:p w14:paraId="51F48651" w14:textId="77777777" w:rsidR="00D64A63" w:rsidRPr="00D64A63" w:rsidRDefault="00D64A63" w:rsidP="00D64A63">
      <w:pPr>
        <w:spacing w:after="0" w:line="240" w:lineRule="auto"/>
        <w:rPr>
          <w:rFonts w:ascii="Calibri" w:eastAsia="Calibri" w:hAnsi="Calibri" w:cs="Times New Roman"/>
          <w:kern w:val="0"/>
          <w14:ligatures w14:val="none"/>
        </w:rPr>
      </w:pPr>
    </w:p>
    <w:tbl>
      <w:tblPr>
        <w:tblW w:w="1048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997"/>
      </w:tblGrid>
      <w:tr w:rsidR="00D64A63" w:rsidRPr="00D64A63" w14:paraId="267CA69D" w14:textId="77777777" w:rsidTr="00C81293">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2CD1B54F" w14:textId="77777777" w:rsidR="00D64A63" w:rsidRPr="00D64A63" w:rsidRDefault="00D64A63" w:rsidP="00D64A63">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D64A63">
              <w:rPr>
                <w:rFonts w:ascii="Calibri" w:eastAsia="Calibri" w:hAnsi="Calibri" w:cs="Calibri"/>
                <w:b/>
                <w:bCs/>
                <w:kern w:val="0"/>
                <w14:ligatures w14:val="none"/>
              </w:rPr>
              <w:t>Additional Information</w:t>
            </w:r>
          </w:p>
        </w:tc>
        <w:tc>
          <w:tcPr>
            <w:tcW w:w="6997"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0425500D" w14:textId="77777777" w:rsidR="00D64A63" w:rsidRPr="00D64A63" w:rsidRDefault="00D64A63" w:rsidP="00D64A63">
            <w:pPr>
              <w:suppressAutoHyphens/>
              <w:autoSpaceDE w:val="0"/>
              <w:autoSpaceDN w:val="0"/>
              <w:adjustRightInd w:val="0"/>
              <w:spacing w:after="0" w:line="280" w:lineRule="atLeast"/>
              <w:jc w:val="right"/>
              <w:textAlignment w:val="center"/>
              <w:rPr>
                <w:rFonts w:ascii="Wingdings 3" w:eastAsia="Calibri" w:hAnsi="Wingdings 3" w:cs="Calibri"/>
                <w:b/>
                <w:bCs/>
                <w:kern w:val="0"/>
                <w14:ligatures w14:val="none"/>
              </w:rPr>
            </w:pPr>
          </w:p>
        </w:tc>
      </w:tr>
      <w:tr w:rsidR="00D64A63" w:rsidRPr="00D64A63" w14:paraId="761A38A8" w14:textId="77777777" w:rsidTr="00C81293">
        <w:trPr>
          <w:trHeight w:val="567"/>
        </w:trPr>
        <w:tc>
          <w:tcPr>
            <w:tcW w:w="10482" w:type="dxa"/>
            <w:gridSpan w:val="2"/>
            <w:tcBorders>
              <w:top w:val="single" w:sz="6" w:space="0" w:color="808080"/>
              <w:left w:val="single" w:sz="6" w:space="0" w:color="808080"/>
              <w:bottom w:val="single" w:sz="6" w:space="0" w:color="808080"/>
              <w:right w:val="single" w:sz="6" w:space="0" w:color="808080"/>
            </w:tcBorders>
          </w:tcPr>
          <w:p w14:paraId="1710AF1A" w14:textId="77777777" w:rsidR="00D64A63" w:rsidRPr="00D64A63" w:rsidRDefault="00D64A63" w:rsidP="00D64A63">
            <w:p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D64A63">
              <w:rPr>
                <w:rFonts w:ascii="Calibri" w:eastAsia="Calibri" w:hAnsi="Calibri" w:cs="Calibri"/>
                <w:bCs/>
                <w:kern w:val="0"/>
                <w:lang w:val="en-US"/>
                <w14:ligatures w14:val="none"/>
              </w:rPr>
              <w:t xml:space="preserve">The service operates across the Blackpool </w:t>
            </w:r>
            <w:proofErr w:type="gramStart"/>
            <w:r w:rsidRPr="00D64A63">
              <w:rPr>
                <w:rFonts w:ascii="Calibri" w:eastAsia="Calibri" w:hAnsi="Calibri" w:cs="Calibri"/>
                <w:bCs/>
                <w:kern w:val="0"/>
                <w:lang w:val="en-US"/>
                <w14:ligatures w14:val="none"/>
              </w:rPr>
              <w:t>area</w:t>
            </w:r>
            <w:proofErr w:type="gramEnd"/>
            <w:r w:rsidRPr="00D64A63">
              <w:rPr>
                <w:rFonts w:ascii="Calibri" w:eastAsia="Calibri" w:hAnsi="Calibri" w:cs="Calibri"/>
                <w:bCs/>
                <w:kern w:val="0"/>
                <w:lang w:val="en-US"/>
                <w14:ligatures w14:val="none"/>
              </w:rPr>
              <w:t xml:space="preserve"> and the post </w:t>
            </w:r>
            <w:proofErr w:type="gramStart"/>
            <w:r w:rsidRPr="00D64A63">
              <w:rPr>
                <w:rFonts w:ascii="Calibri" w:eastAsia="Calibri" w:hAnsi="Calibri" w:cs="Calibri"/>
                <w:bCs/>
                <w:kern w:val="0"/>
                <w:lang w:val="en-US"/>
                <w14:ligatures w14:val="none"/>
              </w:rPr>
              <w:t>holder</w:t>
            </w:r>
            <w:proofErr w:type="gramEnd"/>
            <w:r w:rsidRPr="00D64A63">
              <w:rPr>
                <w:rFonts w:ascii="Calibri" w:eastAsia="Calibri" w:hAnsi="Calibri" w:cs="Calibri"/>
                <w:bCs/>
                <w:kern w:val="0"/>
                <w:lang w:val="en-US"/>
                <w14:ligatures w14:val="none"/>
              </w:rPr>
              <w:t xml:space="preserve"> will be required to work in other locations and must therefore be able to make arrangements to travel where necessary.</w:t>
            </w:r>
          </w:p>
        </w:tc>
      </w:tr>
    </w:tbl>
    <w:p w14:paraId="66FC786B" w14:textId="77777777" w:rsidR="00D64A63" w:rsidRPr="00D64A63" w:rsidRDefault="00D64A63" w:rsidP="00D64A63">
      <w:pPr>
        <w:spacing w:after="0" w:line="240" w:lineRule="auto"/>
        <w:rPr>
          <w:rFonts w:ascii="Calibri" w:eastAsia="Calibri" w:hAnsi="Calibri" w:cs="Times New Roman"/>
          <w:kern w:val="0"/>
          <w14:ligatures w14:val="none"/>
        </w:rPr>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D64A63" w:rsidRPr="00D64A63" w14:paraId="3EA51119" w14:textId="77777777" w:rsidTr="00C81293">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7EA49694" w14:textId="77777777" w:rsidR="00D64A63" w:rsidRPr="00D64A63" w:rsidRDefault="00D64A63" w:rsidP="00D64A63">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D64A63">
              <w:rPr>
                <w:rFonts w:ascii="Calibri" w:eastAsia="Calibri" w:hAnsi="Calibri" w:cs="Calibri"/>
                <w:b/>
                <w:bCs/>
                <w:kern w:val="0"/>
                <w14:ligatures w14:val="none"/>
              </w:rPr>
              <w:t xml:space="preserve">Knowledge, Skills and Experience </w:t>
            </w:r>
          </w:p>
          <w:p w14:paraId="0B31B9AF" w14:textId="77777777" w:rsidR="00D64A63" w:rsidRPr="00D64A63" w:rsidRDefault="00D64A63" w:rsidP="00D64A63">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p>
          <w:p w14:paraId="0DAD2341" w14:textId="77777777" w:rsidR="00D64A63" w:rsidRPr="00D64A63" w:rsidRDefault="00D64A63" w:rsidP="00D64A63">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D64A63">
              <w:rPr>
                <w:rFonts w:ascii="Calibri" w:eastAsia="Calibri" w:hAnsi="Calibri" w:cs="Calibri"/>
                <w:b/>
                <w:bCs/>
                <w:kern w:val="0"/>
                <w14:ligatures w14:val="none"/>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462E1C53" w14:textId="77777777" w:rsidR="00D64A63" w:rsidRPr="00D64A63" w:rsidRDefault="00D64A63" w:rsidP="00D64A63">
            <w:pPr>
              <w:suppressAutoHyphens/>
              <w:autoSpaceDE w:val="0"/>
              <w:autoSpaceDN w:val="0"/>
              <w:adjustRightInd w:val="0"/>
              <w:spacing w:after="0" w:line="280" w:lineRule="atLeast"/>
              <w:jc w:val="right"/>
              <w:textAlignment w:val="center"/>
              <w:rPr>
                <w:rFonts w:ascii="Wingdings 3" w:eastAsia="Calibri" w:hAnsi="Wingdings 3" w:cs="Calibri"/>
                <w:b/>
                <w:bCs/>
                <w:kern w:val="0"/>
                <w14:ligatures w14:val="none"/>
              </w:rPr>
            </w:pPr>
            <w:r w:rsidRPr="00D64A63">
              <w:rPr>
                <w:rFonts w:ascii="Calibri" w:eastAsia="Calibri" w:hAnsi="Calibri" w:cs="Calibri"/>
                <w:bCs/>
                <w:kern w:val="0"/>
                <w14:ligatures w14:val="none"/>
              </w:rPr>
              <w:t>Essential or Desirable</w:t>
            </w:r>
            <w:r w:rsidRPr="00D64A63">
              <w:rPr>
                <w:rFonts w:ascii="Calibri" w:eastAsia="Calibri" w:hAnsi="Calibri" w:cs="Calibri"/>
                <w:b/>
                <w:bCs/>
                <w:kern w:val="0"/>
                <w14:ligatures w14:val="none"/>
              </w:rPr>
              <w:t xml:space="preserve"> </w:t>
            </w:r>
            <w:r w:rsidRPr="00D64A63">
              <w:rPr>
                <w:rFonts w:ascii="Wingdings 3" w:eastAsia="Calibri" w:hAnsi="Wingdings 3" w:cs="Calibri"/>
                <w:b/>
                <w:bCs/>
                <w:kern w:val="0"/>
                <w14:ligatures w14:val="none"/>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72018054" w14:textId="77777777" w:rsidR="00D64A63" w:rsidRPr="00D64A63" w:rsidRDefault="00D64A63" w:rsidP="00D64A63">
            <w:pPr>
              <w:suppressAutoHyphens/>
              <w:autoSpaceDE w:val="0"/>
              <w:autoSpaceDN w:val="0"/>
              <w:adjustRightInd w:val="0"/>
              <w:spacing w:after="0" w:line="240" w:lineRule="auto"/>
              <w:jc w:val="center"/>
              <w:textAlignment w:val="center"/>
              <w:rPr>
                <w:rFonts w:ascii="Calibri" w:eastAsia="Calibri" w:hAnsi="Calibri" w:cs="Calibri"/>
                <w:b/>
                <w:bCs/>
                <w:kern w:val="0"/>
                <w14:ligatures w14:val="none"/>
              </w:rPr>
            </w:pPr>
            <w:r w:rsidRPr="00D64A63">
              <w:rPr>
                <w:rFonts w:ascii="Calibri" w:eastAsia="Calibri" w:hAnsi="Calibri" w:cs="Calibri"/>
                <w:b/>
                <w:bCs/>
                <w:kern w:val="0"/>
                <w14:ligatures w14:val="none"/>
              </w:rPr>
              <w:t>E/D</w:t>
            </w:r>
          </w:p>
        </w:tc>
      </w:tr>
      <w:tr w:rsidR="00D64A63" w:rsidRPr="00D64A63" w14:paraId="6B6BF380" w14:textId="77777777" w:rsidTr="00C81293">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5D8DCC37" w14:textId="77777777" w:rsidR="00D64A63" w:rsidRPr="00D64A63" w:rsidRDefault="00D64A63" w:rsidP="00D64A63">
            <w:pPr>
              <w:suppressAutoHyphens/>
              <w:autoSpaceDE w:val="0"/>
              <w:autoSpaceDN w:val="0"/>
              <w:adjustRightInd w:val="0"/>
              <w:spacing w:after="0" w:line="240" w:lineRule="auto"/>
              <w:textAlignment w:val="center"/>
              <w:rPr>
                <w:rFonts w:ascii="Calibri" w:eastAsia="Calibri" w:hAnsi="Calibri" w:cs="Calibri"/>
                <w:b/>
                <w:bCs/>
                <w:kern w:val="0"/>
                <w:u w:val="single"/>
                <w14:ligatures w14:val="none"/>
              </w:rPr>
            </w:pPr>
            <w:r w:rsidRPr="00D64A63">
              <w:rPr>
                <w:rFonts w:ascii="Calibri" w:eastAsia="Calibri" w:hAnsi="Calibri" w:cs="Calibri"/>
                <w:b/>
                <w:bCs/>
                <w:kern w:val="0"/>
                <w:u w:val="single"/>
                <w14:ligatures w14:val="none"/>
              </w:rPr>
              <w:t>Knowledge</w:t>
            </w:r>
          </w:p>
          <w:p w14:paraId="23E0358B" w14:textId="77777777" w:rsidR="00D64A63" w:rsidRPr="00D64A63" w:rsidRDefault="00D64A63" w:rsidP="00D64A63">
            <w:pPr>
              <w:numPr>
                <w:ilvl w:val="0"/>
                <w:numId w:val="7"/>
              </w:num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Substantial knowledge of food control and health and safety legislation</w:t>
            </w:r>
          </w:p>
          <w:p w14:paraId="6B72EDFC" w14:textId="77777777" w:rsidR="00D64A63" w:rsidRPr="00D64A63" w:rsidRDefault="00D64A63" w:rsidP="00D64A63">
            <w:pPr>
              <w:numPr>
                <w:ilvl w:val="0"/>
                <w:numId w:val="7"/>
              </w:num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 xml:space="preserve">Substantial knowledge of national guidance documents issued by the Food Standards Agency, UK Health Security Agency, and the Health and Safety Executive </w:t>
            </w:r>
          </w:p>
          <w:p w14:paraId="3320CA3E" w14:textId="77777777" w:rsidR="00D64A63" w:rsidRPr="00D64A63" w:rsidRDefault="00D64A63" w:rsidP="00D64A63">
            <w:pPr>
              <w:suppressAutoHyphens/>
              <w:autoSpaceDE w:val="0"/>
              <w:autoSpaceDN w:val="0"/>
              <w:adjustRightInd w:val="0"/>
              <w:spacing w:after="0" w:line="240" w:lineRule="auto"/>
              <w:textAlignment w:val="center"/>
              <w:rPr>
                <w:rFonts w:ascii="Calibri" w:eastAsia="Calibri" w:hAnsi="Calibri" w:cs="Calibri"/>
                <w:b/>
                <w:bCs/>
                <w:kern w:val="0"/>
                <w:u w:val="single"/>
                <w14:ligatures w14:val="none"/>
              </w:rPr>
            </w:pPr>
          </w:p>
          <w:p w14:paraId="0BFB835E" w14:textId="77777777" w:rsidR="00D64A63" w:rsidRPr="00D64A63" w:rsidRDefault="00D64A63" w:rsidP="00D64A63">
            <w:pPr>
              <w:suppressAutoHyphens/>
              <w:autoSpaceDE w:val="0"/>
              <w:autoSpaceDN w:val="0"/>
              <w:adjustRightInd w:val="0"/>
              <w:spacing w:after="0" w:line="240" w:lineRule="auto"/>
              <w:textAlignment w:val="center"/>
              <w:rPr>
                <w:rFonts w:ascii="Calibri" w:eastAsia="Calibri" w:hAnsi="Calibri" w:cs="Calibri"/>
                <w:b/>
                <w:bCs/>
                <w:kern w:val="0"/>
                <w:u w:val="single"/>
                <w14:ligatures w14:val="none"/>
              </w:rPr>
            </w:pPr>
            <w:r w:rsidRPr="00D64A63">
              <w:rPr>
                <w:rFonts w:ascii="Calibri" w:eastAsia="Calibri" w:hAnsi="Calibri" w:cs="Calibri"/>
                <w:b/>
                <w:bCs/>
                <w:kern w:val="0"/>
                <w:u w:val="single"/>
                <w14:ligatures w14:val="none"/>
              </w:rPr>
              <w:t>Skills</w:t>
            </w:r>
          </w:p>
          <w:p w14:paraId="4AEB74A1" w14:textId="77777777" w:rsidR="00D64A63" w:rsidRPr="00D64A63" w:rsidRDefault="00D64A63" w:rsidP="00D64A63">
            <w:pPr>
              <w:numPr>
                <w:ilvl w:val="0"/>
                <w:numId w:val="6"/>
              </w:num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Ability to communicate, negotiate and persuade others effectively</w:t>
            </w:r>
          </w:p>
          <w:p w14:paraId="45E62944" w14:textId="77777777" w:rsidR="00D64A63" w:rsidRPr="00D64A63" w:rsidRDefault="00D64A63" w:rsidP="00D64A63">
            <w:pPr>
              <w:numPr>
                <w:ilvl w:val="0"/>
                <w:numId w:val="6"/>
              </w:num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lastRenderedPageBreak/>
              <w:t>Ability to analyse and present information in a concise and effective manner.</w:t>
            </w:r>
          </w:p>
          <w:p w14:paraId="29C9FB4F" w14:textId="77777777" w:rsidR="00D64A63" w:rsidRPr="00D64A63" w:rsidRDefault="00D64A63" w:rsidP="00D64A63">
            <w:pPr>
              <w:numPr>
                <w:ilvl w:val="0"/>
                <w:numId w:val="6"/>
              </w:num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 xml:space="preserve">Ability to use computer applications, including Word, Excel, Outlook and databases etc. </w:t>
            </w:r>
          </w:p>
          <w:p w14:paraId="44BAC4DD" w14:textId="77777777" w:rsidR="00D64A63" w:rsidRPr="00D64A63" w:rsidRDefault="00D64A63" w:rsidP="00D64A63">
            <w:pPr>
              <w:numPr>
                <w:ilvl w:val="0"/>
                <w:numId w:val="6"/>
              </w:num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Ability to plan and organise own workload to meet deadlines and targets.</w:t>
            </w:r>
          </w:p>
          <w:p w14:paraId="4C1F30D8" w14:textId="77777777" w:rsidR="00D64A63" w:rsidRPr="00D64A63" w:rsidRDefault="00D64A63" w:rsidP="00D64A63">
            <w:pPr>
              <w:numPr>
                <w:ilvl w:val="0"/>
                <w:numId w:val="5"/>
              </w:num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 xml:space="preserve">Ability to deal, concisely, with a diverse range of enquiries and information with tact and diplomacy. </w:t>
            </w:r>
          </w:p>
          <w:p w14:paraId="63A1B126" w14:textId="77777777" w:rsidR="00D64A63" w:rsidRPr="00D64A63" w:rsidRDefault="00D64A63" w:rsidP="00D64A63">
            <w:pPr>
              <w:suppressAutoHyphens/>
              <w:autoSpaceDE w:val="0"/>
              <w:autoSpaceDN w:val="0"/>
              <w:adjustRightInd w:val="0"/>
              <w:spacing w:after="0" w:line="240" w:lineRule="auto"/>
              <w:textAlignment w:val="center"/>
              <w:rPr>
                <w:rFonts w:ascii="Calibri" w:eastAsia="Calibri" w:hAnsi="Calibri" w:cs="Calibri"/>
                <w:b/>
                <w:bCs/>
                <w:kern w:val="0"/>
                <w:u w:val="single"/>
                <w14:ligatures w14:val="none"/>
              </w:rPr>
            </w:pPr>
          </w:p>
          <w:p w14:paraId="4D15E11C" w14:textId="77777777" w:rsidR="00D64A63" w:rsidRPr="00D64A63" w:rsidRDefault="00D64A63" w:rsidP="00D64A63">
            <w:pPr>
              <w:suppressAutoHyphens/>
              <w:autoSpaceDE w:val="0"/>
              <w:autoSpaceDN w:val="0"/>
              <w:adjustRightInd w:val="0"/>
              <w:spacing w:after="0" w:line="240" w:lineRule="auto"/>
              <w:textAlignment w:val="center"/>
              <w:rPr>
                <w:rFonts w:ascii="Calibri" w:eastAsia="Calibri" w:hAnsi="Calibri" w:cs="Calibri"/>
                <w:b/>
                <w:bCs/>
                <w:kern w:val="0"/>
                <w:u w:val="single"/>
                <w14:ligatures w14:val="none"/>
              </w:rPr>
            </w:pPr>
            <w:r w:rsidRPr="00D64A63">
              <w:rPr>
                <w:rFonts w:ascii="Calibri" w:eastAsia="Calibri" w:hAnsi="Calibri" w:cs="Calibri"/>
                <w:b/>
                <w:bCs/>
                <w:kern w:val="0"/>
                <w:u w:val="single"/>
                <w14:ligatures w14:val="none"/>
              </w:rPr>
              <w:t xml:space="preserve">Experience </w:t>
            </w:r>
          </w:p>
          <w:p w14:paraId="5B69D500" w14:textId="77777777" w:rsidR="00D64A63" w:rsidRPr="00D64A63" w:rsidRDefault="00D64A63" w:rsidP="00D64A63">
            <w:pPr>
              <w:numPr>
                <w:ilvl w:val="0"/>
                <w:numId w:val="5"/>
              </w:num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Substantial experience in a range of food control and health and safety enforcement actions</w:t>
            </w:r>
          </w:p>
          <w:p w14:paraId="061D3513" w14:textId="77777777" w:rsidR="00D64A63" w:rsidRPr="00D64A63" w:rsidRDefault="00D64A63" w:rsidP="00D64A63">
            <w:pPr>
              <w:numPr>
                <w:ilvl w:val="0"/>
                <w:numId w:val="5"/>
              </w:num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 xml:space="preserve">Experience in managing or </w:t>
            </w:r>
            <w:proofErr w:type="gramStart"/>
            <w:r w:rsidRPr="00D64A63">
              <w:rPr>
                <w:rFonts w:ascii="Calibri" w:eastAsia="Calibri" w:hAnsi="Calibri" w:cs="Calibri"/>
                <w:bCs/>
                <w:kern w:val="0"/>
                <w14:ligatures w14:val="none"/>
              </w:rPr>
              <w:t>supervising  staff</w:t>
            </w:r>
            <w:proofErr w:type="gramEnd"/>
            <w:r w:rsidRPr="00D64A63">
              <w:rPr>
                <w:rFonts w:ascii="Calibri" w:eastAsia="Calibri" w:hAnsi="Calibri" w:cs="Calibri"/>
                <w:bCs/>
                <w:kern w:val="0"/>
                <w14:ligatures w14:val="none"/>
              </w:rPr>
              <w:t xml:space="preserve"> </w:t>
            </w:r>
          </w:p>
        </w:tc>
        <w:tc>
          <w:tcPr>
            <w:tcW w:w="808" w:type="dxa"/>
            <w:tcBorders>
              <w:top w:val="single" w:sz="6" w:space="0" w:color="808080"/>
              <w:left w:val="single" w:sz="6" w:space="0" w:color="808080"/>
              <w:bottom w:val="single" w:sz="6" w:space="0" w:color="808080"/>
              <w:right w:val="single" w:sz="6" w:space="0" w:color="808080"/>
            </w:tcBorders>
          </w:tcPr>
          <w:p w14:paraId="2989C5BD" w14:textId="77777777" w:rsidR="00D64A63" w:rsidRPr="00D64A63" w:rsidRDefault="00D64A63" w:rsidP="00D64A63">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p>
          <w:p w14:paraId="2573A11A" w14:textId="77777777" w:rsidR="00D64A63" w:rsidRPr="00D64A63" w:rsidRDefault="00D64A63" w:rsidP="00D64A63">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E</w:t>
            </w:r>
          </w:p>
          <w:p w14:paraId="5FF83A2F" w14:textId="77777777" w:rsidR="00D64A63" w:rsidRPr="00D64A63" w:rsidRDefault="00D64A63" w:rsidP="00D64A63">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E</w:t>
            </w:r>
          </w:p>
          <w:p w14:paraId="50DD11D0" w14:textId="77777777" w:rsidR="00D64A63" w:rsidRPr="00D64A63" w:rsidRDefault="00D64A63" w:rsidP="00D64A63">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p>
          <w:p w14:paraId="4C013240" w14:textId="77777777" w:rsidR="00D64A63" w:rsidRPr="00D64A63" w:rsidRDefault="00D64A63" w:rsidP="00D64A63">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p>
          <w:p w14:paraId="64F1AB59" w14:textId="77777777" w:rsidR="00D64A63" w:rsidRPr="00D64A63" w:rsidRDefault="00D64A63" w:rsidP="00D64A63">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p>
          <w:p w14:paraId="264756F7" w14:textId="77777777" w:rsidR="00D64A63" w:rsidRPr="00D64A63" w:rsidRDefault="00D64A63" w:rsidP="00D64A63">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E</w:t>
            </w:r>
          </w:p>
          <w:p w14:paraId="19E00F35" w14:textId="77777777" w:rsidR="00D64A63" w:rsidRPr="00D64A63" w:rsidRDefault="00D64A63" w:rsidP="00D64A63">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lastRenderedPageBreak/>
              <w:t>E</w:t>
            </w:r>
          </w:p>
          <w:p w14:paraId="43B4370D" w14:textId="77777777" w:rsidR="00D64A63" w:rsidRPr="00D64A63" w:rsidRDefault="00D64A63" w:rsidP="00D64A63">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E</w:t>
            </w:r>
          </w:p>
          <w:p w14:paraId="73B0BC8B" w14:textId="77777777" w:rsidR="00D64A63" w:rsidRPr="00D64A63" w:rsidRDefault="00D64A63" w:rsidP="00D64A63">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E</w:t>
            </w:r>
          </w:p>
          <w:p w14:paraId="5E3E23FE" w14:textId="77777777" w:rsidR="00D64A63" w:rsidRPr="00D64A63" w:rsidRDefault="00D64A63" w:rsidP="00D64A63">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E</w:t>
            </w:r>
          </w:p>
          <w:p w14:paraId="10F7BF16" w14:textId="77777777" w:rsidR="00D64A63" w:rsidRPr="00D64A63" w:rsidRDefault="00D64A63" w:rsidP="00D64A63">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p>
          <w:p w14:paraId="0B6A737B" w14:textId="77777777" w:rsidR="00D64A63" w:rsidRPr="00D64A63" w:rsidRDefault="00D64A63" w:rsidP="00D64A63">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p>
          <w:p w14:paraId="0DDCE9E9" w14:textId="77777777" w:rsidR="00D64A63" w:rsidRPr="00D64A63" w:rsidRDefault="00D64A63" w:rsidP="00D64A63">
            <w:pPr>
              <w:suppressAutoHyphens/>
              <w:autoSpaceDE w:val="0"/>
              <w:autoSpaceDN w:val="0"/>
              <w:adjustRightInd w:val="0"/>
              <w:spacing w:after="0" w:line="240" w:lineRule="auto"/>
              <w:textAlignment w:val="center"/>
              <w:rPr>
                <w:rFonts w:ascii="Calibri" w:eastAsia="Calibri" w:hAnsi="Calibri" w:cs="Calibri"/>
                <w:bCs/>
                <w:kern w:val="0"/>
                <w14:ligatures w14:val="none"/>
              </w:rPr>
            </w:pPr>
          </w:p>
          <w:p w14:paraId="6F065A45" w14:textId="77777777" w:rsidR="00D64A63" w:rsidRPr="00D64A63" w:rsidRDefault="00D64A63" w:rsidP="00D64A63">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E</w:t>
            </w:r>
          </w:p>
          <w:p w14:paraId="61C205F8" w14:textId="77777777" w:rsidR="00D64A63" w:rsidRPr="00D64A63" w:rsidRDefault="00D64A63" w:rsidP="00D64A63">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D</w:t>
            </w:r>
          </w:p>
        </w:tc>
      </w:tr>
    </w:tbl>
    <w:p w14:paraId="276971BC" w14:textId="77777777" w:rsidR="00D64A63" w:rsidRPr="00D64A63" w:rsidRDefault="00D64A63" w:rsidP="00D64A63">
      <w:pPr>
        <w:spacing w:after="0" w:line="240" w:lineRule="auto"/>
        <w:rPr>
          <w:rFonts w:ascii="Calibri" w:eastAsia="Calibri" w:hAnsi="Calibri" w:cs="Times New Roman"/>
          <w:kern w:val="0"/>
          <w14:ligatures w14:val="none"/>
        </w:rPr>
      </w:pPr>
    </w:p>
    <w:p w14:paraId="2B586927" w14:textId="77777777" w:rsidR="00D64A63" w:rsidRPr="00D64A63" w:rsidRDefault="00D64A63" w:rsidP="00D64A63">
      <w:pPr>
        <w:spacing w:after="0" w:line="240" w:lineRule="auto"/>
        <w:rPr>
          <w:rFonts w:ascii="Calibri" w:eastAsia="Calibri" w:hAnsi="Calibri" w:cs="Times New Roman"/>
          <w:kern w:val="0"/>
          <w:sz w:val="16"/>
          <w:szCs w:val="16"/>
          <w14:ligatures w14:val="none"/>
        </w:rPr>
      </w:pPr>
    </w:p>
    <w:p w14:paraId="79C6C7B8" w14:textId="77777777" w:rsidR="00D64A63" w:rsidRPr="00D64A63" w:rsidRDefault="00D64A63" w:rsidP="00D64A63">
      <w:pPr>
        <w:spacing w:after="0" w:line="240" w:lineRule="auto"/>
        <w:rPr>
          <w:rFonts w:ascii="Calibri" w:eastAsia="Calibri" w:hAnsi="Calibri" w:cs="Times New Roman"/>
          <w:kern w:val="0"/>
          <w:sz w:val="16"/>
          <w:szCs w:val="16"/>
          <w14:ligatures w14:val="none"/>
        </w:rPr>
      </w:pPr>
    </w:p>
    <w:p w14:paraId="21321751" w14:textId="77777777" w:rsidR="00D64A63" w:rsidRPr="00D64A63" w:rsidRDefault="00D64A63" w:rsidP="00D64A63">
      <w:pPr>
        <w:spacing w:after="0" w:line="240" w:lineRule="auto"/>
        <w:rPr>
          <w:rFonts w:ascii="Calibri" w:eastAsia="Calibri" w:hAnsi="Calibri" w:cs="Times New Roman"/>
          <w:kern w:val="0"/>
          <w14:ligatures w14:val="none"/>
        </w:rPr>
      </w:pPr>
    </w:p>
    <w:p w14:paraId="04E75A58" w14:textId="77777777" w:rsidR="00D64A63" w:rsidRPr="00D64A63" w:rsidRDefault="00D64A63" w:rsidP="00D64A63">
      <w:pPr>
        <w:spacing w:after="0" w:line="240" w:lineRule="auto"/>
        <w:rPr>
          <w:rFonts w:ascii="Calibri" w:eastAsia="Calibri" w:hAnsi="Calibri" w:cs="Times New Roman"/>
          <w:kern w:val="0"/>
          <w14:ligatures w14:val="none"/>
        </w:rPr>
        <w:sectPr w:rsidR="00D64A63" w:rsidRPr="00D64A63" w:rsidSect="00D64A63">
          <w:headerReference w:type="default" r:id="rId5"/>
          <w:pgSz w:w="11906" w:h="16838"/>
          <w:pgMar w:top="1134" w:right="851" w:bottom="709" w:left="851" w:header="709" w:footer="709" w:gutter="0"/>
          <w:cols w:space="708"/>
          <w:formProt w:val="0"/>
          <w:docGrid w:linePitch="360"/>
        </w:sectPr>
      </w:pPr>
    </w:p>
    <w:p w14:paraId="3A81A76E" w14:textId="77777777" w:rsidR="00D64A63" w:rsidRPr="00D64A63" w:rsidRDefault="00D64A63" w:rsidP="00D64A63">
      <w:pPr>
        <w:spacing w:after="0" w:line="240" w:lineRule="auto"/>
        <w:rPr>
          <w:rFonts w:ascii="Calibri" w:eastAsia="Calibri" w:hAnsi="Calibri" w:cs="Times New Roman"/>
          <w:kern w:val="0"/>
          <w14:ligatures w14:val="none"/>
        </w:rPr>
        <w:sectPr w:rsidR="00D64A63" w:rsidRPr="00D64A63" w:rsidSect="00D64A63">
          <w:type w:val="continuous"/>
          <w:pgSz w:w="11906" w:h="16838"/>
          <w:pgMar w:top="1134" w:right="851" w:bottom="709" w:left="851" w:header="709" w:footer="709" w:gutter="0"/>
          <w:cols w:space="708"/>
          <w:formProt w:val="0"/>
          <w:docGrid w:linePitch="360"/>
        </w:sectPr>
      </w:pPr>
    </w:p>
    <w:p w14:paraId="1B00E90D" w14:textId="77777777" w:rsidR="00D64A63" w:rsidRPr="00D64A63" w:rsidRDefault="00D64A63" w:rsidP="00D64A63">
      <w:pPr>
        <w:spacing w:after="0" w:line="240" w:lineRule="auto"/>
        <w:rPr>
          <w:rFonts w:ascii="Calibri" w:eastAsia="Calibri" w:hAnsi="Calibri" w:cs="Times New Roman"/>
          <w:kern w:val="0"/>
          <w14:ligatures w14:val="none"/>
        </w:rPr>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D64A63" w:rsidRPr="00D64A63" w14:paraId="53F7677D" w14:textId="77777777" w:rsidTr="00C81293">
        <w:trPr>
          <w:trHeight w:hRule="exact" w:val="340"/>
        </w:trPr>
        <w:tc>
          <w:tcPr>
            <w:tcW w:w="10457" w:type="dxa"/>
            <w:shd w:val="clear" w:color="auto" w:fill="DEE3EC"/>
            <w:vAlign w:val="center"/>
          </w:tcPr>
          <w:p w14:paraId="0CF95325" w14:textId="77777777" w:rsidR="00D64A63" w:rsidRPr="00D64A63" w:rsidRDefault="00D64A63" w:rsidP="00D64A63">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D64A63">
              <w:rPr>
                <w:rFonts w:ascii="Calibri" w:eastAsia="Calibri" w:hAnsi="Calibri" w:cs="Calibri"/>
                <w:b/>
                <w:bCs/>
                <w:kern w:val="0"/>
                <w14:ligatures w14:val="none"/>
              </w:rPr>
              <w:t>Vision and Values</w:t>
            </w:r>
          </w:p>
        </w:tc>
      </w:tr>
      <w:tr w:rsidR="00D64A63" w:rsidRPr="00D64A63" w14:paraId="10474F78" w14:textId="77777777" w:rsidTr="00C81293">
        <w:trPr>
          <w:trHeight w:val="340"/>
        </w:trPr>
        <w:tc>
          <w:tcPr>
            <w:tcW w:w="10457" w:type="dxa"/>
            <w:vAlign w:val="center"/>
          </w:tcPr>
          <w:p w14:paraId="7D61BB4C" w14:textId="77777777" w:rsidR="00D64A63" w:rsidRPr="00D64A63" w:rsidRDefault="00D64A63" w:rsidP="00D64A63">
            <w:pPr>
              <w:shd w:val="clear" w:color="auto" w:fill="FFFFFF"/>
              <w:spacing w:after="120" w:line="240" w:lineRule="auto"/>
              <w:jc w:val="both"/>
              <w:outlineLvl w:val="2"/>
              <w:rPr>
                <w:rFonts w:ascii="Calibri" w:eastAsia="Times New Roman" w:hAnsi="Calibri" w:cs="Times New Roman"/>
                <w:bCs/>
                <w:kern w:val="0"/>
                <w:lang w:eastAsia="en-GB"/>
                <w14:ligatures w14:val="none"/>
              </w:rPr>
            </w:pPr>
            <w:r w:rsidRPr="00D64A63">
              <w:rPr>
                <w:rFonts w:ascii="Calibri" w:eastAsia="Times New Roman" w:hAnsi="Calibri" w:cs="Times New Roman"/>
                <w:b/>
                <w:bCs/>
                <w:kern w:val="0"/>
                <w:u w:val="single"/>
                <w:lang w:eastAsia="en-GB"/>
                <w14:ligatures w14:val="none"/>
              </w:rPr>
              <w:t>Our vision for Blackpool is that we will:</w:t>
            </w:r>
          </w:p>
          <w:p w14:paraId="295B609A" w14:textId="77777777" w:rsidR="00D64A63" w:rsidRPr="00D64A63" w:rsidRDefault="00D64A63" w:rsidP="00D64A63">
            <w:pPr>
              <w:shd w:val="clear" w:color="auto" w:fill="FFFFFF"/>
              <w:spacing w:after="120" w:line="240" w:lineRule="auto"/>
              <w:jc w:val="both"/>
              <w:outlineLvl w:val="2"/>
              <w:rPr>
                <w:rFonts w:ascii="Calibri" w:eastAsia="Times New Roman" w:hAnsi="Calibri" w:cs="Times New Roman"/>
                <w:bCs/>
                <w:kern w:val="0"/>
                <w:lang w:eastAsia="en-GB"/>
                <w14:ligatures w14:val="none"/>
              </w:rPr>
            </w:pPr>
            <w:r w:rsidRPr="00D64A63">
              <w:rPr>
                <w:rFonts w:ascii="Calibri" w:eastAsia="Times New Roman" w:hAnsi="Calibri" w:cs="Times New Roman"/>
                <w:bCs/>
                <w:kern w:val="0"/>
                <w:lang w:eastAsia="en-GB"/>
                <w14:ligatures w14:val="none"/>
              </w:rPr>
              <w:t>Retain our position as the UK's number one family resort, with a thriving economy that supports a happy and healthy community who are proud of this unique town.</w:t>
            </w:r>
          </w:p>
          <w:p w14:paraId="3195AF84" w14:textId="77777777" w:rsidR="00D64A63" w:rsidRPr="00D64A63" w:rsidRDefault="00D64A63" w:rsidP="00D64A63">
            <w:pPr>
              <w:shd w:val="clear" w:color="auto" w:fill="FFFFFF"/>
              <w:spacing w:after="150" w:line="240" w:lineRule="auto"/>
              <w:jc w:val="both"/>
              <w:outlineLvl w:val="1"/>
              <w:rPr>
                <w:rFonts w:ascii="Calibri" w:eastAsia="Times New Roman" w:hAnsi="Calibri" w:cs="Times New Roman"/>
                <w:b/>
                <w:bCs/>
                <w:kern w:val="0"/>
                <w:u w:val="single"/>
                <w:lang w:eastAsia="en-GB"/>
                <w14:ligatures w14:val="none"/>
              </w:rPr>
            </w:pPr>
            <w:r w:rsidRPr="00D64A63">
              <w:rPr>
                <w:rFonts w:ascii="Calibri" w:eastAsia="Times New Roman" w:hAnsi="Calibri" w:cs="Times New Roman"/>
                <w:b/>
                <w:bCs/>
                <w:kern w:val="0"/>
                <w:u w:val="single"/>
                <w:lang w:eastAsia="en-GB"/>
                <w14:ligatures w14:val="none"/>
              </w:rPr>
              <w:t>Our Priorities</w:t>
            </w:r>
          </w:p>
          <w:p w14:paraId="567B1DF0" w14:textId="77777777" w:rsidR="00D64A63" w:rsidRPr="00D64A63" w:rsidRDefault="00D64A63" w:rsidP="00D64A63">
            <w:pPr>
              <w:shd w:val="clear" w:color="auto" w:fill="FFFFFF"/>
              <w:spacing w:after="150" w:line="240" w:lineRule="auto"/>
              <w:jc w:val="both"/>
              <w:rPr>
                <w:rFonts w:ascii="Calibri" w:eastAsia="Calibri" w:hAnsi="Calibri" w:cs="Times New Roman"/>
                <w:bCs/>
                <w:kern w:val="0"/>
                <w:lang w:eastAsia="en-GB"/>
                <w14:ligatures w14:val="none"/>
              </w:rPr>
            </w:pPr>
            <w:r w:rsidRPr="00D64A63">
              <w:rPr>
                <w:rFonts w:ascii="Calibri" w:eastAsia="Calibri" w:hAnsi="Calibri" w:cs="Times New Roman"/>
                <w:bCs/>
                <w:kern w:val="0"/>
                <w:lang w:eastAsia="en-GB"/>
                <w14:ligatures w14:val="none"/>
              </w:rPr>
              <w:t>We have two priorities:</w:t>
            </w:r>
          </w:p>
          <w:p w14:paraId="4C3868DD" w14:textId="77777777" w:rsidR="00D64A63" w:rsidRPr="00D64A63" w:rsidRDefault="00D64A63" w:rsidP="00D64A63">
            <w:pPr>
              <w:numPr>
                <w:ilvl w:val="0"/>
                <w:numId w:val="1"/>
              </w:numPr>
              <w:shd w:val="clear" w:color="auto" w:fill="FFFFFF"/>
              <w:spacing w:after="100" w:afterAutospacing="1" w:line="240" w:lineRule="auto"/>
              <w:jc w:val="both"/>
              <w:rPr>
                <w:rFonts w:ascii="Calibri" w:eastAsia="Times New Roman" w:hAnsi="Calibri" w:cs="Times New Roman"/>
                <w:bCs/>
                <w:kern w:val="0"/>
                <w14:ligatures w14:val="none"/>
              </w:rPr>
            </w:pPr>
            <w:hyperlink r:id="rId6" w:tooltip="Priority two - Communities" w:history="1">
              <w:r w:rsidRPr="00D64A63">
                <w:rPr>
                  <w:rFonts w:ascii="Calibri" w:eastAsia="Times New Roman" w:hAnsi="Calibri" w:cs="Times New Roman"/>
                  <w:bCs/>
                  <w:kern w:val="0"/>
                  <w14:ligatures w14:val="none"/>
                </w:rPr>
                <w:t>Priority one - Communities</w:t>
              </w:r>
            </w:hyperlink>
            <w:r w:rsidRPr="00D64A63">
              <w:rPr>
                <w:rFonts w:ascii="Calibri" w:eastAsia="Times New Roman" w:hAnsi="Calibri" w:cs="Times New Roman"/>
                <w:bCs/>
                <w:kern w:val="0"/>
                <w14:ligatures w14:val="none"/>
              </w:rPr>
              <w:t>: Creating stronger communities and increasing resilience.</w:t>
            </w:r>
          </w:p>
          <w:p w14:paraId="2B1BB69C" w14:textId="77777777" w:rsidR="00D64A63" w:rsidRPr="00D64A63" w:rsidRDefault="00D64A63" w:rsidP="00D64A63">
            <w:pPr>
              <w:numPr>
                <w:ilvl w:val="0"/>
                <w:numId w:val="1"/>
              </w:numPr>
              <w:shd w:val="clear" w:color="auto" w:fill="FFFFFF"/>
              <w:spacing w:after="100" w:afterAutospacing="1" w:line="240" w:lineRule="auto"/>
              <w:jc w:val="both"/>
              <w:rPr>
                <w:rFonts w:ascii="Calibri" w:eastAsia="Times New Roman" w:hAnsi="Calibri" w:cs="Times New Roman"/>
                <w:bCs/>
                <w:kern w:val="0"/>
                <w14:ligatures w14:val="none"/>
              </w:rPr>
            </w:pPr>
            <w:hyperlink r:id="rId7" w:tooltip="Priority One - The economy" w:history="1">
              <w:r w:rsidRPr="00D64A63">
                <w:rPr>
                  <w:rFonts w:ascii="Calibri" w:eastAsia="Times New Roman" w:hAnsi="Calibri" w:cs="Times New Roman"/>
                  <w:bCs/>
                  <w:kern w:val="0"/>
                  <w14:ligatures w14:val="none"/>
                </w:rPr>
                <w:t>Priority two - The Economy</w:t>
              </w:r>
            </w:hyperlink>
            <w:r w:rsidRPr="00D64A63">
              <w:rPr>
                <w:rFonts w:ascii="Calibri" w:eastAsia="Times New Roman" w:hAnsi="Calibri" w:cs="Times New Roman"/>
                <w:bCs/>
                <w:kern w:val="0"/>
                <w14:ligatures w14:val="none"/>
              </w:rPr>
              <w:t>: Maximising growth and opportunity across Blackpool.</w:t>
            </w:r>
          </w:p>
          <w:p w14:paraId="61394DB8" w14:textId="77777777" w:rsidR="00D64A63" w:rsidRPr="00D64A63" w:rsidRDefault="00D64A63" w:rsidP="00D64A63">
            <w:pPr>
              <w:suppressAutoHyphens/>
              <w:autoSpaceDE w:val="0"/>
              <w:autoSpaceDN w:val="0"/>
              <w:adjustRightInd w:val="0"/>
              <w:spacing w:after="40" w:line="240" w:lineRule="auto"/>
              <w:jc w:val="both"/>
              <w:textAlignment w:val="center"/>
              <w:rPr>
                <w:rFonts w:ascii="Calibri" w:eastAsia="Calibri" w:hAnsi="Calibri" w:cs="Calibri"/>
                <w:b/>
                <w:bCs/>
                <w:kern w:val="0"/>
                <w:u w:val="single"/>
                <w14:ligatures w14:val="none"/>
              </w:rPr>
            </w:pPr>
            <w:r w:rsidRPr="00D64A63">
              <w:rPr>
                <w:rFonts w:ascii="Calibri" w:eastAsia="Calibri" w:hAnsi="Calibri" w:cs="Calibri"/>
                <w:b/>
                <w:bCs/>
                <w:kern w:val="0"/>
                <w:u w:val="single"/>
                <w14:ligatures w14:val="none"/>
              </w:rPr>
              <w:t>Our Values</w:t>
            </w:r>
          </w:p>
          <w:p w14:paraId="6E677DE2" w14:textId="77777777" w:rsidR="00D64A63" w:rsidRPr="00D64A63" w:rsidRDefault="00D64A63" w:rsidP="00D64A63">
            <w:pPr>
              <w:shd w:val="clear" w:color="auto" w:fill="FFFFFF"/>
              <w:spacing w:after="0" w:line="240" w:lineRule="auto"/>
              <w:rPr>
                <w:rFonts w:ascii="Calibri" w:eastAsia="Times New Roman" w:hAnsi="Calibri" w:cs="Calibri"/>
                <w:color w:val="222222"/>
                <w:kern w:val="0"/>
                <w:lang w:val="en" w:eastAsia="en-GB"/>
                <w14:ligatures w14:val="none"/>
              </w:rPr>
            </w:pPr>
            <w:r w:rsidRPr="00D64A63">
              <w:rPr>
                <w:rFonts w:ascii="Calibri" w:eastAsia="Times New Roman" w:hAnsi="Calibri" w:cs="Calibri"/>
                <w:color w:val="222222"/>
                <w:kern w:val="0"/>
                <w:lang w:val="en" w:eastAsia="en-GB"/>
                <w14:ligatures w14:val="none"/>
              </w:rPr>
              <w:t>We aim to:</w:t>
            </w:r>
          </w:p>
          <w:p w14:paraId="1355327A" w14:textId="77777777" w:rsidR="00D64A63" w:rsidRPr="00D64A63" w:rsidRDefault="00D64A63" w:rsidP="00D64A63">
            <w:pPr>
              <w:numPr>
                <w:ilvl w:val="0"/>
                <w:numId w:val="8"/>
              </w:numPr>
              <w:shd w:val="clear" w:color="auto" w:fill="FFFFFF"/>
              <w:spacing w:before="100" w:beforeAutospacing="1" w:after="100" w:afterAutospacing="1" w:line="240" w:lineRule="auto"/>
              <w:ind w:left="525"/>
              <w:rPr>
                <w:rFonts w:ascii="Calibri" w:eastAsia="Times New Roman" w:hAnsi="Calibri" w:cs="Calibri"/>
                <w:color w:val="222222"/>
                <w:kern w:val="0"/>
                <w:lang w:val="en" w:eastAsia="en-GB"/>
                <w14:ligatures w14:val="none"/>
              </w:rPr>
            </w:pPr>
            <w:proofErr w:type="gramStart"/>
            <w:r w:rsidRPr="00D64A63">
              <w:rPr>
                <w:rFonts w:ascii="Calibri" w:eastAsia="Times New Roman" w:hAnsi="Calibri" w:cs="Calibri"/>
                <w:color w:val="222222"/>
                <w:kern w:val="0"/>
                <w:lang w:val="en" w:eastAsia="en-GB"/>
                <w14:ligatures w14:val="none"/>
              </w:rPr>
              <w:t>Deliver</w:t>
            </w:r>
            <w:proofErr w:type="gramEnd"/>
            <w:r w:rsidRPr="00D64A63">
              <w:rPr>
                <w:rFonts w:ascii="Calibri" w:eastAsia="Times New Roman" w:hAnsi="Calibri" w:cs="Calibri"/>
                <w:color w:val="222222"/>
                <w:kern w:val="0"/>
                <w:lang w:val="en" w:eastAsia="en-GB"/>
                <w14:ligatures w14:val="none"/>
              </w:rPr>
              <w:t xml:space="preserve"> </w:t>
            </w:r>
            <w:r w:rsidRPr="00D64A63">
              <w:rPr>
                <w:rFonts w:ascii="Calibri" w:eastAsia="Times New Roman" w:hAnsi="Calibri" w:cs="Calibri"/>
                <w:b/>
                <w:bCs/>
                <w:color w:val="222222"/>
                <w:kern w:val="0"/>
                <w:lang w:val="en" w:eastAsia="en-GB"/>
                <w14:ligatures w14:val="none"/>
              </w:rPr>
              <w:t>quality</w:t>
            </w:r>
            <w:r w:rsidRPr="00D64A63">
              <w:rPr>
                <w:rFonts w:ascii="Calibri" w:eastAsia="Times New Roman" w:hAnsi="Calibri" w:cs="Calibri"/>
                <w:color w:val="222222"/>
                <w:kern w:val="0"/>
                <w:lang w:val="en" w:eastAsia="en-GB"/>
                <w14:ligatures w14:val="none"/>
              </w:rPr>
              <w:t xml:space="preserve"> </w:t>
            </w:r>
          </w:p>
          <w:p w14:paraId="467E3109" w14:textId="77777777" w:rsidR="00D64A63" w:rsidRPr="00D64A63" w:rsidRDefault="00D64A63" w:rsidP="00D64A63">
            <w:pPr>
              <w:numPr>
                <w:ilvl w:val="0"/>
                <w:numId w:val="8"/>
              </w:numPr>
              <w:shd w:val="clear" w:color="auto" w:fill="FFFFFF"/>
              <w:spacing w:before="100" w:beforeAutospacing="1" w:after="100" w:afterAutospacing="1" w:line="240" w:lineRule="auto"/>
              <w:ind w:left="525"/>
              <w:rPr>
                <w:rFonts w:ascii="Calibri" w:eastAsia="Times New Roman" w:hAnsi="Calibri" w:cs="Calibri"/>
                <w:color w:val="222222"/>
                <w:kern w:val="0"/>
                <w:lang w:val="en" w:eastAsia="en-GB"/>
                <w14:ligatures w14:val="none"/>
              </w:rPr>
            </w:pPr>
            <w:r w:rsidRPr="00D64A63">
              <w:rPr>
                <w:rFonts w:ascii="Calibri" w:eastAsia="Times New Roman" w:hAnsi="Calibri" w:cs="Calibri"/>
                <w:color w:val="222222"/>
                <w:kern w:val="0"/>
                <w:lang w:val="en" w:eastAsia="en-GB"/>
                <w14:ligatures w14:val="none"/>
              </w:rPr>
              <w:t xml:space="preserve">Be </w:t>
            </w:r>
            <w:r w:rsidRPr="00D64A63">
              <w:rPr>
                <w:rFonts w:ascii="Calibri" w:eastAsia="Times New Roman" w:hAnsi="Calibri" w:cs="Calibri"/>
                <w:b/>
                <w:bCs/>
                <w:color w:val="222222"/>
                <w:kern w:val="0"/>
                <w:lang w:val="en" w:eastAsia="en-GB"/>
                <w14:ligatures w14:val="none"/>
              </w:rPr>
              <w:t>fair</w:t>
            </w:r>
            <w:r w:rsidRPr="00D64A63">
              <w:rPr>
                <w:rFonts w:ascii="Calibri" w:eastAsia="Times New Roman" w:hAnsi="Calibri" w:cs="Calibri"/>
                <w:color w:val="222222"/>
                <w:kern w:val="0"/>
                <w:lang w:val="en" w:eastAsia="en-GB"/>
                <w14:ligatures w14:val="none"/>
              </w:rPr>
              <w:t xml:space="preserve"> </w:t>
            </w:r>
          </w:p>
          <w:p w14:paraId="722C0161" w14:textId="77777777" w:rsidR="00D64A63" w:rsidRPr="00D64A63" w:rsidRDefault="00D64A63" w:rsidP="00D64A63">
            <w:pPr>
              <w:numPr>
                <w:ilvl w:val="0"/>
                <w:numId w:val="8"/>
              </w:numPr>
              <w:shd w:val="clear" w:color="auto" w:fill="FFFFFF"/>
              <w:spacing w:before="100" w:beforeAutospacing="1" w:after="100" w:afterAutospacing="1" w:line="240" w:lineRule="auto"/>
              <w:ind w:left="525"/>
              <w:rPr>
                <w:rFonts w:ascii="Calibri" w:eastAsia="Times New Roman" w:hAnsi="Calibri" w:cs="Calibri"/>
                <w:color w:val="222222"/>
                <w:kern w:val="0"/>
                <w:lang w:val="en" w:eastAsia="en-GB"/>
                <w14:ligatures w14:val="none"/>
              </w:rPr>
            </w:pPr>
            <w:proofErr w:type="gramStart"/>
            <w:r w:rsidRPr="00D64A63">
              <w:rPr>
                <w:rFonts w:ascii="Calibri" w:eastAsia="Times New Roman" w:hAnsi="Calibri" w:cs="Calibri"/>
                <w:color w:val="222222"/>
                <w:kern w:val="0"/>
                <w:lang w:val="en" w:eastAsia="en-GB"/>
                <w14:ligatures w14:val="none"/>
              </w:rPr>
              <w:t>Be</w:t>
            </w:r>
            <w:proofErr w:type="gramEnd"/>
            <w:r w:rsidRPr="00D64A63">
              <w:rPr>
                <w:rFonts w:ascii="Calibri" w:eastAsia="Times New Roman" w:hAnsi="Calibri" w:cs="Calibri"/>
                <w:color w:val="222222"/>
                <w:kern w:val="0"/>
                <w:lang w:val="en" w:eastAsia="en-GB"/>
                <w14:ligatures w14:val="none"/>
              </w:rPr>
              <w:t xml:space="preserve"> </w:t>
            </w:r>
            <w:r w:rsidRPr="00D64A63">
              <w:rPr>
                <w:rFonts w:ascii="Calibri" w:eastAsia="Times New Roman" w:hAnsi="Calibri" w:cs="Calibri"/>
                <w:b/>
                <w:bCs/>
                <w:color w:val="222222"/>
                <w:kern w:val="0"/>
                <w:lang w:val="en" w:eastAsia="en-GB"/>
                <w14:ligatures w14:val="none"/>
              </w:rPr>
              <w:t>accountable</w:t>
            </w:r>
            <w:r w:rsidRPr="00D64A63">
              <w:rPr>
                <w:rFonts w:ascii="Calibri" w:eastAsia="Times New Roman" w:hAnsi="Calibri" w:cs="Calibri"/>
                <w:color w:val="222222"/>
                <w:kern w:val="0"/>
                <w:lang w:val="en" w:eastAsia="en-GB"/>
                <w14:ligatures w14:val="none"/>
              </w:rPr>
              <w:t xml:space="preserve"> </w:t>
            </w:r>
          </w:p>
          <w:p w14:paraId="1D3DE1A6" w14:textId="77777777" w:rsidR="00D64A63" w:rsidRPr="00D64A63" w:rsidRDefault="00D64A63" w:rsidP="00D64A63">
            <w:pPr>
              <w:numPr>
                <w:ilvl w:val="0"/>
                <w:numId w:val="8"/>
              </w:numPr>
              <w:shd w:val="clear" w:color="auto" w:fill="FFFFFF"/>
              <w:spacing w:before="100" w:beforeAutospacing="1" w:after="100" w:afterAutospacing="1" w:line="240" w:lineRule="auto"/>
              <w:ind w:left="525"/>
              <w:rPr>
                <w:rFonts w:ascii="Calibri" w:eastAsia="Calibri" w:hAnsi="Calibri" w:cs="Calibri"/>
                <w:bCs/>
                <w:kern w:val="0"/>
                <w14:ligatures w14:val="none"/>
              </w:rPr>
            </w:pPr>
            <w:r w:rsidRPr="00D64A63">
              <w:rPr>
                <w:rFonts w:ascii="Calibri" w:eastAsia="Times New Roman" w:hAnsi="Calibri" w:cs="Calibri"/>
                <w:color w:val="222222"/>
                <w:kern w:val="0"/>
                <w:lang w:val="en" w:eastAsia="en-GB"/>
                <w14:ligatures w14:val="none"/>
              </w:rPr>
              <w:t xml:space="preserve">Be </w:t>
            </w:r>
            <w:r w:rsidRPr="00D64A63">
              <w:rPr>
                <w:rFonts w:ascii="Calibri" w:eastAsia="Times New Roman" w:hAnsi="Calibri" w:cs="Calibri"/>
                <w:b/>
                <w:bCs/>
                <w:color w:val="222222"/>
                <w:kern w:val="0"/>
                <w:lang w:val="en" w:eastAsia="en-GB"/>
                <w14:ligatures w14:val="none"/>
              </w:rPr>
              <w:t>compassionate</w:t>
            </w:r>
            <w:r w:rsidRPr="00D64A63">
              <w:rPr>
                <w:rFonts w:ascii="Calibri" w:eastAsia="Times New Roman" w:hAnsi="Calibri" w:cs="Calibri"/>
                <w:color w:val="222222"/>
                <w:kern w:val="0"/>
                <w:lang w:val="en" w:eastAsia="en-GB"/>
                <w14:ligatures w14:val="none"/>
              </w:rPr>
              <w:t xml:space="preserve"> </w:t>
            </w:r>
          </w:p>
          <w:p w14:paraId="6A065712" w14:textId="77777777" w:rsidR="00D64A63" w:rsidRPr="00D64A63" w:rsidRDefault="00D64A63" w:rsidP="00D64A63">
            <w:pPr>
              <w:numPr>
                <w:ilvl w:val="0"/>
                <w:numId w:val="8"/>
              </w:numPr>
              <w:shd w:val="clear" w:color="auto" w:fill="FFFFFF"/>
              <w:spacing w:before="100" w:beforeAutospacing="1" w:after="100" w:afterAutospacing="1" w:line="240" w:lineRule="auto"/>
              <w:ind w:left="525"/>
              <w:rPr>
                <w:rFonts w:ascii="Calibri" w:eastAsia="Calibri" w:hAnsi="Calibri" w:cs="Calibri"/>
                <w:bCs/>
                <w:kern w:val="0"/>
                <w14:ligatures w14:val="none"/>
              </w:rPr>
            </w:pPr>
            <w:r w:rsidRPr="00D64A63">
              <w:rPr>
                <w:rFonts w:ascii="Calibri" w:eastAsia="Times New Roman" w:hAnsi="Calibri" w:cs="Calibri"/>
                <w:color w:val="222222"/>
                <w:kern w:val="0"/>
                <w:lang w:val="en" w:eastAsia="en-GB"/>
                <w14:ligatures w14:val="none"/>
              </w:rPr>
              <w:t xml:space="preserve">Be </w:t>
            </w:r>
            <w:r w:rsidRPr="00D64A63">
              <w:rPr>
                <w:rFonts w:ascii="Calibri" w:eastAsia="Times New Roman" w:hAnsi="Calibri" w:cs="Calibri"/>
                <w:b/>
                <w:bCs/>
                <w:color w:val="222222"/>
                <w:kern w:val="0"/>
                <w:lang w:val="en" w:eastAsia="en-GB"/>
                <w14:ligatures w14:val="none"/>
              </w:rPr>
              <w:t>trustworthy</w:t>
            </w:r>
            <w:r w:rsidRPr="00D64A63">
              <w:rPr>
                <w:rFonts w:ascii="Calibri" w:eastAsia="Times New Roman" w:hAnsi="Calibri" w:cs="Calibri"/>
                <w:color w:val="222222"/>
                <w:kern w:val="0"/>
                <w:lang w:val="en" w:eastAsia="en-GB"/>
                <w14:ligatures w14:val="none"/>
              </w:rPr>
              <w:t xml:space="preserve"> </w:t>
            </w:r>
          </w:p>
        </w:tc>
      </w:tr>
    </w:tbl>
    <w:p w14:paraId="1AC060B9" w14:textId="77777777" w:rsidR="00D64A63" w:rsidRPr="00D64A63" w:rsidRDefault="00D64A63" w:rsidP="00D64A63">
      <w:pPr>
        <w:spacing w:after="0" w:line="240" w:lineRule="auto"/>
        <w:rPr>
          <w:rFonts w:ascii="Calibri" w:eastAsia="Calibri" w:hAnsi="Calibri" w:cs="Times New Roman"/>
          <w:kern w:val="0"/>
          <w14:ligatures w14:val="none"/>
        </w:rPr>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D64A63" w:rsidRPr="00D64A63" w14:paraId="1A05924E" w14:textId="77777777" w:rsidTr="00C81293">
        <w:trPr>
          <w:trHeight w:val="340"/>
        </w:trPr>
        <w:tc>
          <w:tcPr>
            <w:tcW w:w="10455" w:type="dxa"/>
            <w:vAlign w:val="center"/>
          </w:tcPr>
          <w:p w14:paraId="614B6089" w14:textId="77777777" w:rsidR="00D64A63" w:rsidRPr="00D64A63" w:rsidRDefault="00D64A63" w:rsidP="00D64A63">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D64A63">
              <w:rPr>
                <w:rFonts w:ascii="Calibri" w:eastAsia="Calibri" w:hAnsi="Calibri" w:cs="Calibri"/>
                <w:b/>
                <w:bCs/>
                <w:kern w:val="0"/>
                <w14:ligatures w14:val="none"/>
              </w:rPr>
              <w:t xml:space="preserve">Equal Opportunities: </w:t>
            </w:r>
          </w:p>
          <w:p w14:paraId="23C364FA" w14:textId="77777777" w:rsidR="00D64A63" w:rsidRPr="00D64A63" w:rsidRDefault="00D64A63" w:rsidP="00D64A63">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D64A63">
              <w:rPr>
                <w:rFonts w:ascii="Calibri" w:eastAsia="Calibri" w:hAnsi="Calibri" w:cs="Calibri"/>
                <w:bCs/>
                <w:kern w:val="0"/>
                <w14:ligatures w14:val="none"/>
              </w:rPr>
              <w:t>We do our utmost to ensure that here is no unjustified discrimination in the recruitment, retention, training and development of staff on the basis of their age, sexuality, religion or belief, race, gender or disabilities.</w:t>
            </w:r>
          </w:p>
        </w:tc>
      </w:tr>
    </w:tbl>
    <w:p w14:paraId="3A202B32" w14:textId="77777777" w:rsidR="00E56ECF" w:rsidRDefault="00E56ECF"/>
    <w:sectPr w:rsidR="00E56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A78C0" w14:textId="77777777" w:rsidR="00D64A63" w:rsidRPr="001548E5" w:rsidRDefault="00D64A63"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9264" behindDoc="1" locked="0" layoutInCell="1" allowOverlap="1" wp14:anchorId="3C2FB939" wp14:editId="0DE19E45">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6BB"/>
    <w:multiLevelType w:val="hybridMultilevel"/>
    <w:tmpl w:val="8F8A3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7297E"/>
    <w:multiLevelType w:val="hybridMultilevel"/>
    <w:tmpl w:val="17382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009AF"/>
    <w:multiLevelType w:val="hybridMultilevel"/>
    <w:tmpl w:val="851AD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2A057A"/>
    <w:multiLevelType w:val="hybridMultilevel"/>
    <w:tmpl w:val="7576A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7132EA"/>
    <w:multiLevelType w:val="hybridMultilevel"/>
    <w:tmpl w:val="DD464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AA65C8"/>
    <w:multiLevelType w:val="hybridMultilevel"/>
    <w:tmpl w:val="134EEE90"/>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num w:numId="1" w16cid:durableId="1537042157">
    <w:abstractNumId w:val="3"/>
  </w:num>
  <w:num w:numId="2" w16cid:durableId="814879280">
    <w:abstractNumId w:val="4"/>
  </w:num>
  <w:num w:numId="3" w16cid:durableId="2010256815">
    <w:abstractNumId w:val="6"/>
  </w:num>
  <w:num w:numId="4" w16cid:durableId="24445411">
    <w:abstractNumId w:val="0"/>
  </w:num>
  <w:num w:numId="5" w16cid:durableId="44834388">
    <w:abstractNumId w:val="7"/>
  </w:num>
  <w:num w:numId="6" w16cid:durableId="873344449">
    <w:abstractNumId w:val="2"/>
  </w:num>
  <w:num w:numId="7" w16cid:durableId="291978641">
    <w:abstractNumId w:val="5"/>
  </w:num>
  <w:num w:numId="8" w16cid:durableId="829295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A63"/>
    <w:rsid w:val="006D5FA6"/>
    <w:rsid w:val="007325FA"/>
    <w:rsid w:val="0083410C"/>
    <w:rsid w:val="00D64A63"/>
    <w:rsid w:val="00E47FEB"/>
    <w:rsid w:val="00E56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51080"/>
  <w15:chartTrackingRefBased/>
  <w15:docId w15:val="{843DC6C2-BEEF-4DB7-ADFF-A887B250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A6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64A6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64A6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64A6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64A6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64A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A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A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A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A6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64A6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64A6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64A6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64A6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64A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A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A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A63"/>
    <w:rPr>
      <w:rFonts w:eastAsiaTheme="majorEastAsia" w:cstheme="majorBidi"/>
      <w:color w:val="272727" w:themeColor="text1" w:themeTint="D8"/>
    </w:rPr>
  </w:style>
  <w:style w:type="paragraph" w:styleId="Title">
    <w:name w:val="Title"/>
    <w:basedOn w:val="Normal"/>
    <w:next w:val="Normal"/>
    <w:link w:val="TitleChar"/>
    <w:uiPriority w:val="10"/>
    <w:qFormat/>
    <w:rsid w:val="00D64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A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A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A63"/>
    <w:pPr>
      <w:spacing w:before="160"/>
      <w:jc w:val="center"/>
    </w:pPr>
    <w:rPr>
      <w:i/>
      <w:iCs/>
      <w:color w:val="404040" w:themeColor="text1" w:themeTint="BF"/>
    </w:rPr>
  </w:style>
  <w:style w:type="character" w:customStyle="1" w:styleId="QuoteChar">
    <w:name w:val="Quote Char"/>
    <w:basedOn w:val="DefaultParagraphFont"/>
    <w:link w:val="Quote"/>
    <w:uiPriority w:val="29"/>
    <w:rsid w:val="00D64A63"/>
    <w:rPr>
      <w:i/>
      <w:iCs/>
      <w:color w:val="404040" w:themeColor="text1" w:themeTint="BF"/>
    </w:rPr>
  </w:style>
  <w:style w:type="paragraph" w:styleId="ListParagraph">
    <w:name w:val="List Paragraph"/>
    <w:basedOn w:val="Normal"/>
    <w:uiPriority w:val="34"/>
    <w:qFormat/>
    <w:rsid w:val="00D64A63"/>
    <w:pPr>
      <w:ind w:left="720"/>
      <w:contextualSpacing/>
    </w:pPr>
  </w:style>
  <w:style w:type="character" w:styleId="IntenseEmphasis">
    <w:name w:val="Intense Emphasis"/>
    <w:basedOn w:val="DefaultParagraphFont"/>
    <w:uiPriority w:val="21"/>
    <w:qFormat/>
    <w:rsid w:val="00D64A63"/>
    <w:rPr>
      <w:i/>
      <w:iCs/>
      <w:color w:val="2E74B5" w:themeColor="accent1" w:themeShade="BF"/>
    </w:rPr>
  </w:style>
  <w:style w:type="paragraph" w:styleId="IntenseQuote">
    <w:name w:val="Intense Quote"/>
    <w:basedOn w:val="Normal"/>
    <w:next w:val="Normal"/>
    <w:link w:val="IntenseQuoteChar"/>
    <w:uiPriority w:val="30"/>
    <w:qFormat/>
    <w:rsid w:val="00D64A6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64A63"/>
    <w:rPr>
      <w:i/>
      <w:iCs/>
      <w:color w:val="2E74B5" w:themeColor="accent1" w:themeShade="BF"/>
    </w:rPr>
  </w:style>
  <w:style w:type="character" w:styleId="IntenseReference">
    <w:name w:val="Intense Reference"/>
    <w:basedOn w:val="DefaultParagraphFont"/>
    <w:uiPriority w:val="32"/>
    <w:qFormat/>
    <w:rsid w:val="00D64A63"/>
    <w:rPr>
      <w:b/>
      <w:bCs/>
      <w:smallCaps/>
      <w:color w:val="2E74B5" w:themeColor="accent1" w:themeShade="BF"/>
      <w:spacing w:val="5"/>
    </w:rPr>
  </w:style>
  <w:style w:type="paragraph" w:customStyle="1" w:styleId="BasicParagraph">
    <w:name w:val="[Basic Paragraph]"/>
    <w:basedOn w:val="Normal"/>
    <w:rsid w:val="00D64A63"/>
    <w:pPr>
      <w:autoSpaceDE w:val="0"/>
      <w:autoSpaceDN w:val="0"/>
      <w:adjustRightInd w:val="0"/>
      <w:spacing w:after="200" w:line="288" w:lineRule="auto"/>
      <w:textAlignment w:val="center"/>
    </w:pPr>
    <w:rPr>
      <w:rFonts w:ascii="Calibri" w:eastAsia="Calibri" w:hAnsi="Calibri" w:cs="Times New Roman"/>
      <w:color w:val="000000"/>
      <w:kern w:val="0"/>
      <w14:ligatures w14:val="none"/>
    </w:rPr>
  </w:style>
  <w:style w:type="character" w:customStyle="1" w:styleId="BODYTEXT-11PTCALIBRI">
    <w:name w:val="BODY TEXT - 11PT CALIBRI"/>
    <w:qFormat/>
    <w:rsid w:val="00D64A63"/>
    <w:rPr>
      <w:rFonts w:ascii="Calibri" w:hAnsi="Calibri" w:cs="Calibri"/>
      <w:color w:val="031E2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ackpool.gov.uk/Your-Council/Creating-a-better-Blackpool/Blackpool-Council-plan/Priority-one-The-economy.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ackpool.gov.uk/Your-Council/Creating-a-better-Blackpool/Blackpool-Council-plan/Priority-two-Communities.aspx" TargetMode="Externa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659</Words>
  <Characters>3747</Characters>
  <Application>Microsoft Office Word</Application>
  <DocSecurity>0</DocSecurity>
  <Lines>138</Lines>
  <Paragraphs>110</Paragraphs>
  <ScaleCrop>false</ScaleCrop>
  <Company>Blackpool Council</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Waters</dc:creator>
  <cp:keywords/>
  <dc:description/>
  <cp:lastModifiedBy>Claire Waters</cp:lastModifiedBy>
  <cp:revision>1</cp:revision>
  <dcterms:created xsi:type="dcterms:W3CDTF">2026-03-11T16:58:00Z</dcterms:created>
  <dcterms:modified xsi:type="dcterms:W3CDTF">2026-03-11T17:01:00Z</dcterms:modified>
</cp:coreProperties>
</file>