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392"/>
        <w:gridCol w:w="9064"/>
      </w:tblGrid>
      <w:tr w:rsidR="00C67485" w:rsidRPr="00581A78" w14:paraId="10B068F2" w14:textId="77777777" w:rsidTr="00087680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211FDA19" w14:textId="77777777" w:rsidR="00C67485" w:rsidRPr="00581A78" w:rsidRDefault="00C67485" w:rsidP="00087680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Post No. :</w:t>
            </w:r>
          </w:p>
        </w:tc>
        <w:tc>
          <w:tcPr>
            <w:tcW w:w="9064" w:type="dxa"/>
            <w:vAlign w:val="center"/>
          </w:tcPr>
          <w:p w14:paraId="5DFEBD48" w14:textId="5037DC95" w:rsidR="00C67485" w:rsidRPr="00581A78" w:rsidRDefault="00C67485" w:rsidP="00087680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 xml:space="preserve">10198 </w:t>
            </w:r>
          </w:p>
        </w:tc>
      </w:tr>
      <w:tr w:rsidR="00C67485" w:rsidRPr="00581A78" w14:paraId="1E23D037" w14:textId="77777777" w:rsidTr="00087680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5AB6D412" w14:textId="77777777" w:rsidR="00C67485" w:rsidRPr="00581A78" w:rsidRDefault="00C67485" w:rsidP="00087680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Post Title:</w:t>
            </w:r>
          </w:p>
        </w:tc>
        <w:tc>
          <w:tcPr>
            <w:tcW w:w="9064" w:type="dxa"/>
            <w:vAlign w:val="center"/>
          </w:tcPr>
          <w:p w14:paraId="32F28D4F" w14:textId="77777777" w:rsidR="00C67485" w:rsidRPr="00581A78" w:rsidRDefault="00C67485" w:rsidP="00087680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9626A5">
              <w:rPr>
                <w:rStyle w:val="HEADINGINLOWERCASE-11PTBOLD"/>
                <w:b w:val="0"/>
                <w:color w:val="auto"/>
              </w:rPr>
              <w:t>Youth Advisor</w:t>
            </w:r>
            <w:r>
              <w:rPr>
                <w:rStyle w:val="HEADINGINLOWERCASE-11PTBOLD"/>
                <w:b w:val="0"/>
                <w:color w:val="auto"/>
              </w:rPr>
              <w:t xml:space="preserve"> </w:t>
            </w:r>
          </w:p>
        </w:tc>
      </w:tr>
      <w:tr w:rsidR="00C67485" w:rsidRPr="00581A78" w14:paraId="1550B6C3" w14:textId="77777777" w:rsidTr="00087680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5EF79084" w14:textId="77777777" w:rsidR="00C67485" w:rsidRPr="00581A78" w:rsidRDefault="00C67485" w:rsidP="00087680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Directorate:</w:t>
            </w:r>
          </w:p>
        </w:tc>
        <w:tc>
          <w:tcPr>
            <w:tcW w:w="9064" w:type="dxa"/>
            <w:vAlign w:val="center"/>
          </w:tcPr>
          <w:p w14:paraId="5A6FFD2E" w14:textId="77777777" w:rsidR="00C67485" w:rsidRPr="00581A78" w:rsidRDefault="00C67485" w:rsidP="00087680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Children’s Services</w:t>
            </w:r>
          </w:p>
        </w:tc>
      </w:tr>
      <w:tr w:rsidR="00C67485" w:rsidRPr="00581A78" w14:paraId="16614285" w14:textId="77777777" w:rsidTr="00087680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548023A4" w14:textId="77777777" w:rsidR="00C67485" w:rsidRPr="00581A78" w:rsidRDefault="00C67485" w:rsidP="00087680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Division:</w:t>
            </w:r>
          </w:p>
        </w:tc>
        <w:tc>
          <w:tcPr>
            <w:tcW w:w="9064" w:type="dxa"/>
            <w:vAlign w:val="center"/>
          </w:tcPr>
          <w:p w14:paraId="52E42B62" w14:textId="77777777" w:rsidR="00C67485" w:rsidRPr="00581A78" w:rsidRDefault="00C67485" w:rsidP="00087680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Adolescent Team</w:t>
            </w:r>
          </w:p>
        </w:tc>
      </w:tr>
      <w:tr w:rsidR="00C67485" w:rsidRPr="00581A78" w14:paraId="4A8B545F" w14:textId="77777777" w:rsidTr="00087680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2C419BB8" w14:textId="77777777" w:rsidR="00C67485" w:rsidRPr="00581A78" w:rsidRDefault="00C67485" w:rsidP="00087680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Section:</w:t>
            </w:r>
          </w:p>
        </w:tc>
        <w:tc>
          <w:tcPr>
            <w:tcW w:w="9064" w:type="dxa"/>
            <w:vAlign w:val="center"/>
          </w:tcPr>
          <w:p w14:paraId="6BFFAC8B" w14:textId="77777777" w:rsidR="00C67485" w:rsidRPr="00581A78" w:rsidRDefault="00C67485" w:rsidP="00087680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</w:tc>
      </w:tr>
      <w:tr w:rsidR="00C67485" w:rsidRPr="00581A78" w14:paraId="2B160109" w14:textId="77777777" w:rsidTr="00087680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5E308E5C" w14:textId="77777777" w:rsidR="00C67485" w:rsidRPr="00581A78" w:rsidRDefault="00C67485" w:rsidP="00087680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Reports To:</w:t>
            </w:r>
          </w:p>
        </w:tc>
        <w:tc>
          <w:tcPr>
            <w:tcW w:w="9064" w:type="dxa"/>
            <w:vAlign w:val="center"/>
          </w:tcPr>
          <w:p w14:paraId="07D25510" w14:textId="77777777" w:rsidR="00C67485" w:rsidRPr="00581A78" w:rsidRDefault="00C67485" w:rsidP="00087680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 xml:space="preserve">8992 </w:t>
            </w:r>
          </w:p>
        </w:tc>
      </w:tr>
      <w:tr w:rsidR="00C67485" w:rsidRPr="00581A78" w14:paraId="44F7214B" w14:textId="77777777" w:rsidTr="00087680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06326EEB" w14:textId="77777777" w:rsidR="00C67485" w:rsidRPr="00581A78" w:rsidRDefault="00C67485" w:rsidP="00087680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Location:</w:t>
            </w:r>
          </w:p>
        </w:tc>
        <w:tc>
          <w:tcPr>
            <w:tcW w:w="9064" w:type="dxa"/>
            <w:vAlign w:val="center"/>
          </w:tcPr>
          <w:p w14:paraId="57D5ED22" w14:textId="5BFD8198" w:rsidR="00C67485" w:rsidRPr="00581A78" w:rsidRDefault="00C67485" w:rsidP="00087680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</w:p>
        </w:tc>
      </w:tr>
      <w:tr w:rsidR="00C67485" w:rsidRPr="00581A78" w14:paraId="02122761" w14:textId="77777777" w:rsidTr="00087680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57C52252" w14:textId="77777777" w:rsidR="00C67485" w:rsidRPr="00581A78" w:rsidRDefault="00C67485" w:rsidP="00087680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71573B">
              <w:rPr>
                <w:rStyle w:val="HEADINGINLOWERCASE-11PTBOLD"/>
                <w:color w:val="auto"/>
              </w:rPr>
              <w:t>DBS Status:</w:t>
            </w:r>
          </w:p>
        </w:tc>
        <w:tc>
          <w:tcPr>
            <w:tcW w:w="9064" w:type="dxa"/>
            <w:vAlign w:val="center"/>
          </w:tcPr>
          <w:p w14:paraId="40C28918" w14:textId="77777777" w:rsidR="00C67485" w:rsidRDefault="00C67485" w:rsidP="00087680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71573B">
              <w:rPr>
                <w:rStyle w:val="HEADINGINLOWERCASE-11PTBOLD"/>
                <w:b w:val="0"/>
                <w:color w:val="auto"/>
              </w:rPr>
              <w:t>Enhanced check with a Children’s Barred List check</w:t>
            </w:r>
          </w:p>
        </w:tc>
      </w:tr>
      <w:tr w:rsidR="00C67485" w:rsidRPr="00581A78" w14:paraId="52697499" w14:textId="77777777" w:rsidTr="00087680">
        <w:trPr>
          <w:cantSplit/>
          <w:trHeight w:hRule="exact" w:val="340"/>
        </w:trPr>
        <w:tc>
          <w:tcPr>
            <w:tcW w:w="1392" w:type="dxa"/>
            <w:shd w:val="clear" w:color="auto" w:fill="DEE3EC"/>
            <w:vAlign w:val="center"/>
          </w:tcPr>
          <w:p w14:paraId="0D7D568F" w14:textId="77777777" w:rsidR="00C67485" w:rsidRPr="00581A78" w:rsidRDefault="00C67485" w:rsidP="00087680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Grade:</w:t>
            </w:r>
          </w:p>
        </w:tc>
        <w:tc>
          <w:tcPr>
            <w:tcW w:w="9064" w:type="dxa"/>
            <w:vAlign w:val="center"/>
          </w:tcPr>
          <w:p w14:paraId="1C6E66C6" w14:textId="77777777" w:rsidR="00C67485" w:rsidRPr="00581A78" w:rsidRDefault="00C67485" w:rsidP="00087680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Grade B</w:t>
            </w:r>
          </w:p>
        </w:tc>
      </w:tr>
    </w:tbl>
    <w:p w14:paraId="32AAF40A" w14:textId="77777777" w:rsidR="00C67485" w:rsidRPr="00581A78" w:rsidRDefault="00C67485" w:rsidP="00C67485">
      <w:pPr>
        <w:spacing w:after="0" w:line="240" w:lineRule="auto"/>
      </w:pPr>
    </w:p>
    <w:tbl>
      <w:tblPr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6"/>
      </w:tblGrid>
      <w:tr w:rsidR="00C67485" w:rsidRPr="00581A78" w14:paraId="190BB21A" w14:textId="77777777" w:rsidTr="00087680">
        <w:trPr>
          <w:trHeight w:hRule="exact" w:val="340"/>
        </w:trPr>
        <w:tc>
          <w:tcPr>
            <w:tcW w:w="10456" w:type="dxa"/>
            <w:shd w:val="clear" w:color="auto" w:fill="DEE3EC"/>
            <w:vAlign w:val="center"/>
          </w:tcPr>
          <w:p w14:paraId="6360F108" w14:textId="77777777" w:rsidR="00C67485" w:rsidRPr="00581A78" w:rsidRDefault="00C67485" w:rsidP="00087680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Role Purpose</w:t>
            </w:r>
          </w:p>
        </w:tc>
      </w:tr>
      <w:tr w:rsidR="00C67485" w:rsidRPr="00581A78" w14:paraId="0057B54F" w14:textId="77777777" w:rsidTr="00087680">
        <w:trPr>
          <w:trHeight w:val="562"/>
        </w:trPr>
        <w:tc>
          <w:tcPr>
            <w:tcW w:w="10456" w:type="dxa"/>
          </w:tcPr>
          <w:p w14:paraId="70BC3C06" w14:textId="77777777" w:rsidR="00C67485" w:rsidRPr="00581A78" w:rsidRDefault="00C67485" w:rsidP="00087680">
            <w:pPr>
              <w:pStyle w:val="BODYTEXTSTYLE"/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 xml:space="preserve">The post holder will be involved in co-production work, to ensure </w:t>
            </w:r>
            <w:r w:rsidRPr="0071573B">
              <w:rPr>
                <w:rStyle w:val="HEADINGINLOWERCASE-11PTBOLD"/>
                <w:b w:val="0"/>
                <w:color w:val="auto"/>
              </w:rPr>
              <w:t>that the</w:t>
            </w:r>
            <w:r>
              <w:rPr>
                <w:rStyle w:val="HEADINGINLOWERCASE-11PTBOLD"/>
                <w:b w:val="0"/>
                <w:color w:val="auto"/>
              </w:rPr>
              <w:t xml:space="preserve"> voice and lived experience of </w:t>
            </w:r>
            <w:r w:rsidRPr="0071573B">
              <w:rPr>
                <w:rStyle w:val="HEADINGINLOWERCASE-11PTBOLD"/>
                <w:b w:val="0"/>
                <w:color w:val="auto"/>
              </w:rPr>
              <w:t xml:space="preserve">children and young people are represented throughout </w:t>
            </w:r>
            <w:r>
              <w:rPr>
                <w:rStyle w:val="HEADINGINLOWERCASE-11PTBOLD"/>
                <w:b w:val="0"/>
                <w:color w:val="auto"/>
              </w:rPr>
              <w:t xml:space="preserve">decision-making.  </w:t>
            </w:r>
          </w:p>
        </w:tc>
      </w:tr>
    </w:tbl>
    <w:p w14:paraId="3FD34661" w14:textId="77777777" w:rsidR="00C67485" w:rsidRPr="00581A78" w:rsidRDefault="00C67485" w:rsidP="00C67485">
      <w:pPr>
        <w:spacing w:after="0" w:line="240" w:lineRule="auto"/>
      </w:pPr>
    </w:p>
    <w:tbl>
      <w:tblPr>
        <w:tblW w:w="1045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6"/>
      </w:tblGrid>
      <w:tr w:rsidR="00C67485" w:rsidRPr="00581A78" w14:paraId="57336197" w14:textId="77777777" w:rsidTr="00087680">
        <w:trPr>
          <w:trHeight w:hRule="exact" w:val="340"/>
        </w:trPr>
        <w:tc>
          <w:tcPr>
            <w:tcW w:w="10456" w:type="dxa"/>
            <w:shd w:val="clear" w:color="auto" w:fill="DEE3EC"/>
            <w:vAlign w:val="center"/>
          </w:tcPr>
          <w:p w14:paraId="273FD74D" w14:textId="77777777" w:rsidR="00C67485" w:rsidRPr="00581A78" w:rsidRDefault="00C67485" w:rsidP="00087680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color w:val="auto"/>
              </w:rPr>
              <w:br w:type="page"/>
            </w:r>
            <w:r w:rsidRPr="00581A78">
              <w:rPr>
                <w:b/>
                <w:color w:val="auto"/>
              </w:rPr>
              <w:t xml:space="preserve">Main </w:t>
            </w:r>
            <w:r w:rsidRPr="00581A78">
              <w:rPr>
                <w:rStyle w:val="HEADINGINLOWERCASE-11PTBOLD"/>
                <w:color w:val="auto"/>
              </w:rPr>
              <w:t>Duties and Responsibilities</w:t>
            </w:r>
          </w:p>
        </w:tc>
      </w:tr>
      <w:tr w:rsidR="00C67485" w:rsidRPr="00581A78" w14:paraId="6E789ED2" w14:textId="77777777" w:rsidTr="00087680">
        <w:trPr>
          <w:trHeight w:val="567"/>
        </w:trPr>
        <w:tc>
          <w:tcPr>
            <w:tcW w:w="10456" w:type="dxa"/>
          </w:tcPr>
          <w:p w14:paraId="6933B5AB" w14:textId="77777777" w:rsidR="00C67485" w:rsidRDefault="00C67485" w:rsidP="00C67485">
            <w:pPr>
              <w:pStyle w:val="BODYTEXTSTYLE"/>
              <w:numPr>
                <w:ilvl w:val="0"/>
                <w:numId w:val="3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To be involved in co-production work and offer perspective from their lived experience.</w:t>
            </w:r>
          </w:p>
          <w:p w14:paraId="7FCD5CD3" w14:textId="77777777" w:rsidR="00C67485" w:rsidRPr="00C4717D" w:rsidRDefault="00C67485" w:rsidP="00C67485">
            <w:pPr>
              <w:pStyle w:val="BODYTEXTSTYLE"/>
              <w:numPr>
                <w:ilvl w:val="0"/>
                <w:numId w:val="3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C4717D">
              <w:rPr>
                <w:rStyle w:val="HEADINGINLOWERCASE-11PTBOLD"/>
                <w:b w:val="0"/>
                <w:color w:val="auto"/>
              </w:rPr>
              <w:t xml:space="preserve">To </w:t>
            </w:r>
            <w:r>
              <w:rPr>
                <w:rStyle w:val="HEADINGINLOWERCASE-11PTBOLD"/>
                <w:b w:val="0"/>
                <w:color w:val="auto"/>
              </w:rPr>
              <w:t xml:space="preserve">consult and engage with </w:t>
            </w:r>
            <w:r w:rsidRPr="00C4717D">
              <w:rPr>
                <w:rStyle w:val="HEADINGINLOWERCASE-11PTBOLD"/>
                <w:b w:val="0"/>
                <w:color w:val="auto"/>
              </w:rPr>
              <w:t>children and young people</w:t>
            </w:r>
            <w:r>
              <w:rPr>
                <w:rStyle w:val="HEADINGINLOWERCASE-11PTBOLD"/>
                <w:b w:val="0"/>
                <w:color w:val="auto"/>
              </w:rPr>
              <w:t xml:space="preserve"> to ensure that their views and opinions are represented.</w:t>
            </w:r>
          </w:p>
          <w:p w14:paraId="046F0696" w14:textId="77777777" w:rsidR="00C67485" w:rsidRDefault="00C67485" w:rsidP="00C67485">
            <w:pPr>
              <w:pStyle w:val="BODYTEXTSTYLE"/>
              <w:numPr>
                <w:ilvl w:val="0"/>
                <w:numId w:val="3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C4717D">
              <w:rPr>
                <w:rStyle w:val="HEADINGINLOWERCASE-11PTBOLD"/>
                <w:b w:val="0"/>
                <w:color w:val="auto"/>
              </w:rPr>
              <w:t xml:space="preserve">To </w:t>
            </w:r>
            <w:r>
              <w:rPr>
                <w:rStyle w:val="HEADINGINLOWERCASE-11PTBOLD"/>
                <w:b w:val="0"/>
                <w:color w:val="auto"/>
              </w:rPr>
              <w:t xml:space="preserve">support </w:t>
            </w:r>
            <w:r w:rsidRPr="00C4717D">
              <w:rPr>
                <w:rStyle w:val="HEADINGINLOWERCASE-11PTBOLD"/>
                <w:b w:val="0"/>
                <w:color w:val="auto"/>
              </w:rPr>
              <w:t xml:space="preserve">young people who are </w:t>
            </w:r>
            <w:r>
              <w:rPr>
                <w:rStyle w:val="HEADINGINLOWERCASE-11PTBOLD"/>
                <w:b w:val="0"/>
                <w:color w:val="auto"/>
              </w:rPr>
              <w:t>participating</w:t>
            </w:r>
            <w:r w:rsidRPr="00C4717D">
              <w:rPr>
                <w:rStyle w:val="HEADINGINLOWERCASE-11PTBOLD"/>
                <w:b w:val="0"/>
                <w:color w:val="auto"/>
              </w:rPr>
              <w:t xml:space="preserve"> in meetings</w:t>
            </w:r>
            <w:r>
              <w:rPr>
                <w:rStyle w:val="HEADINGINLOWERCASE-11PTBOLD"/>
                <w:b w:val="0"/>
                <w:color w:val="auto"/>
              </w:rPr>
              <w:t xml:space="preserve"> and events.</w:t>
            </w:r>
          </w:p>
          <w:p w14:paraId="325C6CC1" w14:textId="77777777" w:rsidR="00C67485" w:rsidRPr="00C4717D" w:rsidRDefault="00C67485" w:rsidP="00C67485">
            <w:pPr>
              <w:pStyle w:val="BODYTEXTSTYLE"/>
              <w:numPr>
                <w:ilvl w:val="0"/>
                <w:numId w:val="3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C4717D">
              <w:rPr>
                <w:rStyle w:val="HEADINGINLOWERCASE-11PTBOLD"/>
                <w:b w:val="0"/>
                <w:color w:val="auto"/>
              </w:rPr>
              <w:t>To support the delivery of group activities for children and young people</w:t>
            </w:r>
            <w:r>
              <w:rPr>
                <w:rStyle w:val="HEADINGINLOWERCASE-11PTBOLD"/>
                <w:b w:val="0"/>
                <w:color w:val="auto"/>
              </w:rPr>
              <w:t>.</w:t>
            </w:r>
          </w:p>
          <w:p w14:paraId="1EC4EDCD" w14:textId="77777777" w:rsidR="00C67485" w:rsidRPr="00C4717D" w:rsidRDefault="00C67485" w:rsidP="00C67485">
            <w:pPr>
              <w:pStyle w:val="BODYTEXTSTYLE"/>
              <w:numPr>
                <w:ilvl w:val="0"/>
                <w:numId w:val="3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C4717D">
              <w:rPr>
                <w:rStyle w:val="HEADINGINLOWERCASE-11PTBOLD"/>
                <w:b w:val="0"/>
                <w:color w:val="auto"/>
              </w:rPr>
              <w:t xml:space="preserve">To support in the delivery of training, events and presentations </w:t>
            </w:r>
          </w:p>
          <w:p w14:paraId="03E3821B" w14:textId="77777777" w:rsidR="00C67485" w:rsidRDefault="00C67485" w:rsidP="00C67485">
            <w:pPr>
              <w:pStyle w:val="BODYTEXTSTYLE"/>
              <w:numPr>
                <w:ilvl w:val="0"/>
                <w:numId w:val="3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 w:rsidRPr="00C4717D">
              <w:rPr>
                <w:rStyle w:val="HEADINGINLOWERCASE-11PTBOLD"/>
                <w:b w:val="0"/>
                <w:color w:val="auto"/>
              </w:rPr>
              <w:t>To support in organising events, activities and campaigns</w:t>
            </w:r>
          </w:p>
          <w:p w14:paraId="4A02F4DD" w14:textId="77777777" w:rsidR="00C67485" w:rsidRPr="00067AC4" w:rsidRDefault="00C67485" w:rsidP="00C67485">
            <w:pPr>
              <w:pStyle w:val="BODYTEXTSTYLE"/>
              <w:numPr>
                <w:ilvl w:val="0"/>
                <w:numId w:val="3"/>
              </w:numPr>
              <w:spacing w:after="0" w:line="240" w:lineRule="auto"/>
              <w:jc w:val="both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To collect and collate information</w:t>
            </w:r>
          </w:p>
        </w:tc>
      </w:tr>
    </w:tbl>
    <w:p w14:paraId="2471C4A5" w14:textId="77777777" w:rsidR="00C67485" w:rsidRDefault="00C67485" w:rsidP="00C67485">
      <w:pPr>
        <w:spacing w:after="0" w:line="240" w:lineRule="auto"/>
      </w:pPr>
    </w:p>
    <w:p w14:paraId="6D40FBAB" w14:textId="77777777" w:rsidR="00C67485" w:rsidRPr="00581A78" w:rsidRDefault="00C67485" w:rsidP="00C67485">
      <w:pPr>
        <w:spacing w:after="0" w:line="240" w:lineRule="auto"/>
      </w:pPr>
    </w:p>
    <w:tbl>
      <w:tblPr>
        <w:tblW w:w="1045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shd w:val="clear" w:color="auto" w:fill="DEE3EC"/>
        <w:tblLook w:val="04A0" w:firstRow="1" w:lastRow="0" w:firstColumn="1" w:lastColumn="0" w:noHBand="0" w:noVBand="1"/>
      </w:tblPr>
      <w:tblGrid>
        <w:gridCol w:w="3485"/>
        <w:gridCol w:w="6163"/>
        <w:gridCol w:w="808"/>
      </w:tblGrid>
      <w:tr w:rsidR="00C67485" w:rsidRPr="00581A78" w14:paraId="4BCFB76E" w14:textId="77777777" w:rsidTr="00087680">
        <w:trPr>
          <w:trHeight w:hRule="exact" w:val="340"/>
        </w:trPr>
        <w:tc>
          <w:tcPr>
            <w:tcW w:w="3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DEE3EC"/>
            </w:tcBorders>
            <w:shd w:val="clear" w:color="auto" w:fill="DEE3EC"/>
            <w:vAlign w:val="center"/>
          </w:tcPr>
          <w:p w14:paraId="7103B313" w14:textId="77777777" w:rsidR="00C67485" w:rsidRPr="00581A78" w:rsidRDefault="00C67485" w:rsidP="00087680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Qualifications</w:t>
            </w:r>
          </w:p>
        </w:tc>
        <w:tc>
          <w:tcPr>
            <w:tcW w:w="6163" w:type="dxa"/>
            <w:tcBorders>
              <w:top w:val="single" w:sz="6" w:space="0" w:color="808080"/>
              <w:left w:val="single" w:sz="8" w:space="0" w:color="DEE3EC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35F9C5BB" w14:textId="77777777" w:rsidR="00C67485" w:rsidRPr="00581A78" w:rsidRDefault="00C67485" w:rsidP="00087680">
            <w:pPr>
              <w:pStyle w:val="BODYTEXTSTYLE"/>
              <w:spacing w:after="0"/>
              <w:jc w:val="right"/>
              <w:rPr>
                <w:rStyle w:val="HEADINGINLOWERCASE-11PTBOLD"/>
                <w:rFonts w:ascii="Wingdings 3" w:hAnsi="Wingdings 3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>Please mark which are Essential or Desirable</w:t>
            </w:r>
            <w:r w:rsidRPr="00581A78">
              <w:rPr>
                <w:rStyle w:val="HEADINGINLOWERCASE-11PTBOLD"/>
                <w:color w:val="auto"/>
              </w:rPr>
              <w:t xml:space="preserve"> </w:t>
            </w:r>
            <w:r w:rsidRPr="00581A78">
              <w:rPr>
                <w:rStyle w:val="HEADINGINLOWERCASE-11PTBOLD"/>
                <w:rFonts w:ascii="Wingdings 3" w:hAnsi="Wingdings 3"/>
                <w:color w:val="auto"/>
              </w:rPr>
              <w:t>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4A236B14" w14:textId="77777777" w:rsidR="00C67485" w:rsidRPr="00581A78" w:rsidRDefault="00C67485" w:rsidP="00087680">
            <w:pPr>
              <w:pStyle w:val="BODYTEXTSTYLE"/>
              <w:spacing w:after="0"/>
              <w:jc w:val="center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E/D</w:t>
            </w:r>
          </w:p>
        </w:tc>
      </w:tr>
      <w:tr w:rsidR="00C67485" w:rsidRPr="00581A78" w14:paraId="099EDFFF" w14:textId="77777777" w:rsidTr="00087680">
        <w:trPr>
          <w:trHeight w:val="567"/>
        </w:trPr>
        <w:tc>
          <w:tcPr>
            <w:tcW w:w="96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ABCD6A4" w14:textId="77777777" w:rsidR="00C67485" w:rsidRDefault="00C67485" w:rsidP="00087680">
            <w:pPr>
              <w:pStyle w:val="BODYTEXTSTYLE"/>
              <w:spacing w:after="0" w:line="240" w:lineRule="auto"/>
              <w:rPr>
                <w:rStyle w:val="HEADINGINLOWERCASE-11PTBOLD"/>
                <w:rFonts w:cs="Arial"/>
                <w:b w:val="0"/>
                <w:bCs w:val="0"/>
                <w:color w:val="auto"/>
              </w:rPr>
            </w:pPr>
            <w:r w:rsidRPr="003D1603">
              <w:rPr>
                <w:rStyle w:val="HEADINGINLOWERCASE-11PTBOLD"/>
                <w:rFonts w:cs="Arial"/>
                <w:b w:val="0"/>
                <w:bCs w:val="0"/>
                <w:color w:val="auto"/>
              </w:rPr>
              <w:t xml:space="preserve">Level 1 </w:t>
            </w:r>
            <w:r>
              <w:rPr>
                <w:rStyle w:val="HEADINGINLOWERCASE-11PTBOLD"/>
                <w:rFonts w:cs="Arial"/>
                <w:b w:val="0"/>
                <w:bCs w:val="0"/>
                <w:color w:val="auto"/>
              </w:rPr>
              <w:t xml:space="preserve">(GCSEs Grade D-G, </w:t>
            </w:r>
            <w:r w:rsidRPr="003D1603">
              <w:rPr>
                <w:rStyle w:val="HEADINGINLOWERCASE-11PTBOLD"/>
                <w:rFonts w:cs="Arial"/>
                <w:b w:val="0"/>
                <w:bCs w:val="0"/>
                <w:color w:val="auto"/>
              </w:rPr>
              <w:t>Grades 1-3</w:t>
            </w:r>
            <w:r>
              <w:rPr>
                <w:rStyle w:val="HEADINGINLOWERCASE-11PTBOLD"/>
                <w:rFonts w:cs="Arial"/>
                <w:b w:val="0"/>
                <w:bCs w:val="0"/>
                <w:color w:val="auto"/>
              </w:rPr>
              <w:t xml:space="preserve"> or Functional Skills</w:t>
            </w:r>
            <w:r w:rsidRPr="003D1603">
              <w:rPr>
                <w:rStyle w:val="HEADINGINLOWERCASE-11PTBOLD"/>
                <w:rFonts w:cs="Arial"/>
                <w:b w:val="0"/>
                <w:bCs w:val="0"/>
                <w:color w:val="auto"/>
              </w:rPr>
              <w:t xml:space="preserve">) in Maths </w:t>
            </w:r>
          </w:p>
          <w:p w14:paraId="3983500F" w14:textId="77777777" w:rsidR="00C67485" w:rsidRPr="00067AC4" w:rsidRDefault="00C67485" w:rsidP="00087680">
            <w:pPr>
              <w:pStyle w:val="BODYTEXTSTYLE"/>
              <w:spacing w:after="0" w:line="240" w:lineRule="auto"/>
              <w:rPr>
                <w:rStyle w:val="HEADINGINLOWERCASE-11PTBOLD"/>
                <w:rFonts w:cs="Arial"/>
                <w:b w:val="0"/>
                <w:bCs w:val="0"/>
                <w:color w:val="auto"/>
              </w:rPr>
            </w:pPr>
            <w:r w:rsidRPr="003D1603">
              <w:rPr>
                <w:rStyle w:val="HEADINGINLOWERCASE-11PTBOLD"/>
                <w:rFonts w:cs="Arial"/>
                <w:b w:val="0"/>
                <w:bCs w:val="0"/>
                <w:color w:val="auto"/>
              </w:rPr>
              <w:t xml:space="preserve">Level 1 </w:t>
            </w:r>
            <w:r>
              <w:rPr>
                <w:rStyle w:val="HEADINGINLOWERCASE-11PTBOLD"/>
                <w:rFonts w:cs="Arial"/>
                <w:b w:val="0"/>
                <w:bCs w:val="0"/>
                <w:color w:val="auto"/>
              </w:rPr>
              <w:t xml:space="preserve">(GCSEs Grade D-G, </w:t>
            </w:r>
            <w:r w:rsidRPr="003D1603">
              <w:rPr>
                <w:rStyle w:val="HEADINGINLOWERCASE-11PTBOLD"/>
                <w:rFonts w:cs="Arial"/>
                <w:b w:val="0"/>
                <w:bCs w:val="0"/>
                <w:color w:val="auto"/>
              </w:rPr>
              <w:t>Grades 1-3</w:t>
            </w:r>
            <w:r>
              <w:rPr>
                <w:rStyle w:val="HEADINGINLOWERCASE-11PTBOLD"/>
                <w:rFonts w:cs="Arial"/>
                <w:b w:val="0"/>
                <w:bCs w:val="0"/>
                <w:color w:val="auto"/>
              </w:rPr>
              <w:t xml:space="preserve"> or Functional Skills</w:t>
            </w:r>
            <w:r w:rsidRPr="003D1603">
              <w:rPr>
                <w:rStyle w:val="HEADINGINLOWERCASE-11PTBOLD"/>
                <w:rFonts w:cs="Arial"/>
                <w:b w:val="0"/>
                <w:bCs w:val="0"/>
                <w:color w:val="auto"/>
              </w:rPr>
              <w:t xml:space="preserve">) in </w:t>
            </w:r>
            <w:r>
              <w:rPr>
                <w:rStyle w:val="HEADINGINLOWERCASE-11PTBOLD"/>
                <w:rFonts w:cs="Arial"/>
                <w:b w:val="0"/>
                <w:bCs w:val="0"/>
                <w:color w:val="auto"/>
              </w:rPr>
              <w:t xml:space="preserve">English 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7DA31A4D" w14:textId="77777777" w:rsidR="00C67485" w:rsidRDefault="00C67485" w:rsidP="00087680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D</w:t>
            </w:r>
          </w:p>
          <w:p w14:paraId="7534E76B" w14:textId="77777777" w:rsidR="00C67485" w:rsidRPr="00581A78" w:rsidRDefault="00C67485" w:rsidP="00087680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D</w:t>
            </w:r>
          </w:p>
        </w:tc>
      </w:tr>
    </w:tbl>
    <w:p w14:paraId="2F03F14F" w14:textId="77777777" w:rsidR="00C67485" w:rsidRPr="00581A78" w:rsidRDefault="00C67485" w:rsidP="00C67485">
      <w:pPr>
        <w:spacing w:after="0" w:line="240" w:lineRule="auto"/>
      </w:pPr>
    </w:p>
    <w:tbl>
      <w:tblPr>
        <w:tblW w:w="10456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shd w:val="clear" w:color="auto" w:fill="DEE3EC"/>
        <w:tblLook w:val="04A0" w:firstRow="1" w:lastRow="0" w:firstColumn="1" w:lastColumn="0" w:noHBand="0" w:noVBand="1"/>
      </w:tblPr>
      <w:tblGrid>
        <w:gridCol w:w="3485"/>
        <w:gridCol w:w="6163"/>
        <w:gridCol w:w="808"/>
      </w:tblGrid>
      <w:tr w:rsidR="00C67485" w:rsidRPr="00581A78" w14:paraId="2C77C8E1" w14:textId="77777777" w:rsidTr="00087680">
        <w:trPr>
          <w:trHeight w:hRule="exact" w:val="340"/>
        </w:trPr>
        <w:tc>
          <w:tcPr>
            <w:tcW w:w="3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8" w:space="0" w:color="DEE3EC"/>
            </w:tcBorders>
            <w:shd w:val="clear" w:color="auto" w:fill="DEE3EC"/>
            <w:vAlign w:val="center"/>
          </w:tcPr>
          <w:p w14:paraId="454D3BF7" w14:textId="77777777" w:rsidR="00C67485" w:rsidRPr="00581A78" w:rsidRDefault="00C67485" w:rsidP="00087680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 xml:space="preserve">Knowledge, Skills and Experience </w:t>
            </w:r>
          </w:p>
          <w:p w14:paraId="3F024B85" w14:textId="77777777" w:rsidR="00C67485" w:rsidRPr="00581A78" w:rsidRDefault="00C67485" w:rsidP="00087680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</w:p>
          <w:p w14:paraId="56181085" w14:textId="77777777" w:rsidR="00C67485" w:rsidRPr="00581A78" w:rsidRDefault="00C67485" w:rsidP="00087680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Required</w:t>
            </w:r>
          </w:p>
        </w:tc>
        <w:tc>
          <w:tcPr>
            <w:tcW w:w="6163" w:type="dxa"/>
            <w:tcBorders>
              <w:top w:val="single" w:sz="6" w:space="0" w:color="808080"/>
              <w:left w:val="single" w:sz="8" w:space="0" w:color="DEE3EC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743EAB09" w14:textId="77777777" w:rsidR="00C67485" w:rsidRPr="00581A78" w:rsidRDefault="00C67485" w:rsidP="00087680">
            <w:pPr>
              <w:pStyle w:val="BODYTEXTSTYLE"/>
              <w:spacing w:after="0"/>
              <w:jc w:val="right"/>
              <w:rPr>
                <w:rStyle w:val="HEADINGINLOWERCASE-11PTBOLD"/>
                <w:rFonts w:ascii="Wingdings 3" w:hAnsi="Wingdings 3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>Please mark which are Essential or Desirable</w:t>
            </w:r>
            <w:r w:rsidRPr="00581A78">
              <w:rPr>
                <w:rStyle w:val="HEADINGINLOWERCASE-11PTBOLD"/>
                <w:color w:val="auto"/>
              </w:rPr>
              <w:t xml:space="preserve"> </w:t>
            </w:r>
            <w:r w:rsidRPr="00581A78">
              <w:rPr>
                <w:rStyle w:val="HEADINGINLOWERCASE-11PTBOLD"/>
                <w:rFonts w:ascii="Wingdings 3" w:hAnsi="Wingdings 3"/>
                <w:color w:val="auto"/>
              </w:rPr>
              <w:t>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EE3EC"/>
            <w:vAlign w:val="center"/>
          </w:tcPr>
          <w:p w14:paraId="2334679D" w14:textId="77777777" w:rsidR="00C67485" w:rsidRPr="00581A78" w:rsidRDefault="00C67485" w:rsidP="00087680">
            <w:pPr>
              <w:pStyle w:val="BODYTEXTSTYLE"/>
              <w:spacing w:after="0"/>
              <w:jc w:val="center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E/D</w:t>
            </w:r>
          </w:p>
        </w:tc>
      </w:tr>
      <w:tr w:rsidR="00C67485" w:rsidRPr="00581A78" w14:paraId="1FD1E497" w14:textId="77777777" w:rsidTr="00087680">
        <w:trPr>
          <w:trHeight w:val="567"/>
        </w:trPr>
        <w:tc>
          <w:tcPr>
            <w:tcW w:w="9648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0A622739" w14:textId="77777777" w:rsidR="00C67485" w:rsidRDefault="00C67485" w:rsidP="00087680">
            <w:pPr>
              <w:pStyle w:val="BODYTEXTSTYLE"/>
              <w:spacing w:after="0" w:line="240" w:lineRule="auto"/>
              <w:rPr>
                <w:rStyle w:val="HEADINGINLOWERCASE-11PTBOLD"/>
                <w:color w:val="auto"/>
                <w:u w:val="single"/>
              </w:rPr>
            </w:pPr>
            <w:r w:rsidRPr="004C56BB">
              <w:rPr>
                <w:rStyle w:val="HEADINGINLOWERCASE-11PTBOLD"/>
                <w:color w:val="auto"/>
                <w:u w:val="single"/>
              </w:rPr>
              <w:t>Knowledge</w:t>
            </w:r>
          </w:p>
          <w:p w14:paraId="7287741F" w14:textId="77777777" w:rsidR="00C67485" w:rsidRPr="00947878" w:rsidRDefault="00C67485" w:rsidP="00087680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947878">
              <w:rPr>
                <w:rStyle w:val="HEADINGINLOWERCASE-11PTBOLD"/>
                <w:b w:val="0"/>
                <w:color w:val="auto"/>
              </w:rPr>
              <w:t>An understanding of not being in education or  employment or training</w:t>
            </w:r>
          </w:p>
          <w:p w14:paraId="517EAEDD" w14:textId="77777777" w:rsidR="00C67485" w:rsidRPr="00F52232" w:rsidRDefault="00C67485" w:rsidP="00087680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K</w:t>
            </w:r>
            <w:r w:rsidRPr="00F52232">
              <w:rPr>
                <w:rStyle w:val="HEADINGINLOWERCASE-11PTBOLD"/>
                <w:b w:val="0"/>
                <w:color w:val="auto"/>
              </w:rPr>
              <w:t>nowledg</w:t>
            </w:r>
            <w:r>
              <w:rPr>
                <w:rStyle w:val="HEADINGINLOWERCASE-11PTBOLD"/>
                <w:b w:val="0"/>
                <w:color w:val="auto"/>
              </w:rPr>
              <w:t>e of issues facing young people</w:t>
            </w:r>
          </w:p>
          <w:p w14:paraId="040739D1" w14:textId="77777777" w:rsidR="00C67485" w:rsidRPr="00031446" w:rsidRDefault="00C67485" w:rsidP="00087680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</w:p>
          <w:p w14:paraId="2441BF20" w14:textId="77777777" w:rsidR="00C67485" w:rsidRDefault="00C67485" w:rsidP="00087680">
            <w:pPr>
              <w:pStyle w:val="BODYTEXTSTYLE"/>
              <w:spacing w:after="0" w:line="240" w:lineRule="auto"/>
              <w:rPr>
                <w:rStyle w:val="HEADINGINLOWERCASE-11PTBOLD"/>
                <w:color w:val="auto"/>
                <w:u w:val="single"/>
              </w:rPr>
            </w:pPr>
            <w:r w:rsidRPr="004C56BB">
              <w:rPr>
                <w:rStyle w:val="HEADINGINLOWERCASE-11PTBOLD"/>
                <w:color w:val="auto"/>
                <w:u w:val="single"/>
              </w:rPr>
              <w:t>Skills</w:t>
            </w:r>
          </w:p>
          <w:p w14:paraId="094DEAF2" w14:textId="77777777" w:rsidR="00C67485" w:rsidRPr="00E55F8E" w:rsidRDefault="00C67485" w:rsidP="00087680">
            <w:pPr>
              <w:pStyle w:val="BODYTEXTSTYLE"/>
              <w:spacing w:after="0" w:line="240" w:lineRule="auto"/>
              <w:rPr>
                <w:rStyle w:val="HEADINGINLOWERCASE-11PTBOLD"/>
                <w:color w:val="auto"/>
                <w:u w:val="single"/>
              </w:rPr>
            </w:pPr>
            <w:r w:rsidRPr="00E55F8E">
              <w:rPr>
                <w:rStyle w:val="HEADINGINLOWERCASE-11PTBOLD"/>
                <w:b w:val="0"/>
                <w:color w:val="auto"/>
              </w:rPr>
              <w:t>The ability to contribute</w:t>
            </w:r>
            <w:r>
              <w:rPr>
                <w:rStyle w:val="HEADINGINLOWERCASE-11PTBOLD"/>
                <w:b w:val="0"/>
                <w:color w:val="auto"/>
              </w:rPr>
              <w:t xml:space="preserve"> in meetings, sessions and activities</w:t>
            </w:r>
          </w:p>
          <w:p w14:paraId="0D3B01DC" w14:textId="77777777" w:rsidR="00C67485" w:rsidRPr="00F52232" w:rsidRDefault="00C67485" w:rsidP="00087680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 xml:space="preserve">The ability to </w:t>
            </w:r>
            <w:r w:rsidRPr="00F52232">
              <w:rPr>
                <w:rStyle w:val="HEADINGINLOWERCASE-11PTBOLD"/>
                <w:b w:val="0"/>
                <w:color w:val="auto"/>
              </w:rPr>
              <w:t>engage and build relationships with children</w:t>
            </w:r>
            <w:r>
              <w:rPr>
                <w:rStyle w:val="HEADINGINLOWERCASE-11PTBOLD"/>
                <w:b w:val="0"/>
                <w:color w:val="auto"/>
              </w:rPr>
              <w:t>, young people and adults</w:t>
            </w:r>
          </w:p>
          <w:p w14:paraId="2BC31463" w14:textId="77777777" w:rsidR="00C67485" w:rsidRPr="00F52232" w:rsidRDefault="00C67485" w:rsidP="00087680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 xml:space="preserve">The ability to </w:t>
            </w:r>
            <w:r w:rsidRPr="00F52232">
              <w:rPr>
                <w:rStyle w:val="HEADINGINLOWERCASE-11PTBOLD"/>
                <w:b w:val="0"/>
                <w:color w:val="auto"/>
              </w:rPr>
              <w:t>support children and young people to make sure that they have their voices heard</w:t>
            </w:r>
          </w:p>
          <w:p w14:paraId="75F1EE08" w14:textId="77777777" w:rsidR="00C67485" w:rsidRDefault="00C67485" w:rsidP="00087680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 w:rsidRPr="00F52232">
              <w:rPr>
                <w:rStyle w:val="HEADINGINLOWERCASE-11PTBOLD"/>
                <w:b w:val="0"/>
                <w:color w:val="auto"/>
              </w:rPr>
              <w:t>The ability to work in creative and innovative ways</w:t>
            </w:r>
          </w:p>
          <w:p w14:paraId="5D45A177" w14:textId="77777777" w:rsidR="00C67485" w:rsidRPr="00F52232" w:rsidRDefault="00C67485" w:rsidP="00087680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Basic numeracy and literacy skills</w:t>
            </w:r>
          </w:p>
          <w:p w14:paraId="5350361C" w14:textId="77777777" w:rsidR="00C67485" w:rsidRPr="003D1603" w:rsidRDefault="00C67485" w:rsidP="00087680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Basic</w:t>
            </w:r>
            <w:r w:rsidRPr="00947878">
              <w:rPr>
                <w:rStyle w:val="HEADINGINLOWERCASE-11PTBOLD"/>
                <w:b w:val="0"/>
                <w:color w:val="auto"/>
              </w:rPr>
              <w:t xml:space="preserve"> IT Skills</w:t>
            </w:r>
          </w:p>
          <w:p w14:paraId="4738AEE2" w14:textId="77777777" w:rsidR="00C67485" w:rsidRDefault="00C67485" w:rsidP="00087680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  <w:u w:val="single"/>
              </w:rPr>
            </w:pPr>
          </w:p>
          <w:p w14:paraId="6499DE5B" w14:textId="77777777" w:rsidR="00C67485" w:rsidRDefault="00C67485" w:rsidP="00087680">
            <w:pPr>
              <w:pStyle w:val="BODYTEXTSTYLE"/>
              <w:spacing w:after="0" w:line="240" w:lineRule="auto"/>
              <w:rPr>
                <w:rStyle w:val="HEADINGINLOWERCASE-11PTBOLD"/>
                <w:color w:val="auto"/>
                <w:u w:val="single"/>
              </w:rPr>
            </w:pPr>
            <w:r w:rsidRPr="004C56BB">
              <w:rPr>
                <w:rStyle w:val="HEADINGINLOWERCASE-11PTBOLD"/>
                <w:color w:val="auto"/>
                <w:u w:val="single"/>
              </w:rPr>
              <w:t xml:space="preserve">Experience </w:t>
            </w:r>
          </w:p>
          <w:p w14:paraId="7DF4231E" w14:textId="77777777" w:rsidR="00C67485" w:rsidRPr="00947878" w:rsidRDefault="00C67485" w:rsidP="00087680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  <w:r w:rsidRPr="00947878">
              <w:rPr>
                <w:rStyle w:val="HEADINGINLOWERCASE-11PTBOLD"/>
                <w:b w:val="0"/>
                <w:color w:val="auto"/>
              </w:rPr>
              <w:t xml:space="preserve">xperience </w:t>
            </w:r>
            <w:r>
              <w:rPr>
                <w:rStyle w:val="HEADINGINLOWERCASE-11PTBOLD"/>
                <w:b w:val="0"/>
                <w:color w:val="auto"/>
              </w:rPr>
              <w:t xml:space="preserve">of </w:t>
            </w:r>
            <w:r w:rsidRPr="00947878">
              <w:rPr>
                <w:rStyle w:val="HEADINGINLOWERCASE-11PTBOLD"/>
                <w:b w:val="0"/>
                <w:color w:val="auto"/>
              </w:rPr>
              <w:t xml:space="preserve">not being in </w:t>
            </w:r>
            <w:r>
              <w:rPr>
                <w:rStyle w:val="HEADINGINLOWERCASE-11PTBOLD"/>
                <w:b w:val="0"/>
                <w:color w:val="auto"/>
              </w:rPr>
              <w:t xml:space="preserve">education or </w:t>
            </w:r>
            <w:r w:rsidRPr="00947878">
              <w:rPr>
                <w:rStyle w:val="HEADINGINLOWERCASE-11PTBOLD"/>
                <w:b w:val="0"/>
                <w:color w:val="auto"/>
              </w:rPr>
              <w:t xml:space="preserve"> employment or training</w:t>
            </w:r>
          </w:p>
          <w:p w14:paraId="19F442D7" w14:textId="77777777" w:rsidR="00C67485" w:rsidRPr="00581A78" w:rsidRDefault="00C67485" w:rsidP="00087680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  <w:r w:rsidRPr="00465364">
              <w:rPr>
                <w:rStyle w:val="HEADINGINLOWERCASE-11PTBOLD"/>
                <w:b w:val="0"/>
                <w:color w:val="auto"/>
              </w:rPr>
              <w:t>xperience of participation and engagement</w:t>
            </w:r>
          </w:p>
        </w:tc>
        <w:tc>
          <w:tcPr>
            <w:tcW w:w="80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14:paraId="4AB4FF35" w14:textId="77777777" w:rsidR="00C67485" w:rsidRDefault="00C67485" w:rsidP="00087680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</w:p>
          <w:p w14:paraId="1CAF6A93" w14:textId="77777777" w:rsidR="00C67485" w:rsidRDefault="00C67485" w:rsidP="00087680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10984679" w14:textId="77777777" w:rsidR="00C67485" w:rsidRDefault="00C67485" w:rsidP="00087680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3CD444DB" w14:textId="77777777" w:rsidR="00C67485" w:rsidRDefault="00C67485" w:rsidP="00087680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</w:p>
          <w:p w14:paraId="3662688A" w14:textId="77777777" w:rsidR="00C67485" w:rsidRDefault="00C67485" w:rsidP="00087680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</w:p>
          <w:p w14:paraId="78514DF2" w14:textId="77777777" w:rsidR="00C67485" w:rsidRDefault="00C67485" w:rsidP="00087680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6228389E" w14:textId="77777777" w:rsidR="00C67485" w:rsidRDefault="00C67485" w:rsidP="00087680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3C110168" w14:textId="77777777" w:rsidR="00C67485" w:rsidRDefault="00C67485" w:rsidP="00087680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736FBDDB" w14:textId="77777777" w:rsidR="00C67485" w:rsidRDefault="00C67485" w:rsidP="00087680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20D37AEA" w14:textId="77777777" w:rsidR="00C67485" w:rsidRDefault="00C67485" w:rsidP="00087680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6C1F1C53" w14:textId="77777777" w:rsidR="00C67485" w:rsidRDefault="00C67485" w:rsidP="00087680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008E9AA3" w14:textId="77777777" w:rsidR="00C67485" w:rsidRDefault="00C67485" w:rsidP="00087680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</w:p>
          <w:p w14:paraId="79CF03B4" w14:textId="77777777" w:rsidR="00C67485" w:rsidRDefault="00C67485" w:rsidP="00087680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</w:p>
          <w:p w14:paraId="15CDFBD8" w14:textId="77777777" w:rsidR="00C67485" w:rsidRDefault="00C67485" w:rsidP="00087680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E</w:t>
            </w:r>
          </w:p>
          <w:p w14:paraId="1A433841" w14:textId="77777777" w:rsidR="00C67485" w:rsidRPr="00581A78" w:rsidRDefault="00C67485" w:rsidP="00087680">
            <w:pPr>
              <w:pStyle w:val="BODYTEXTSTYLE"/>
              <w:spacing w:after="0" w:line="240" w:lineRule="auto"/>
              <w:rPr>
                <w:rStyle w:val="HEADINGINLOWERCASE-11PTBOLD"/>
                <w:b w:val="0"/>
                <w:color w:val="auto"/>
              </w:rPr>
            </w:pPr>
            <w:r>
              <w:rPr>
                <w:rStyle w:val="HEADINGINLOWERCASE-11PTBOLD"/>
                <w:b w:val="0"/>
                <w:color w:val="auto"/>
              </w:rPr>
              <w:t>D</w:t>
            </w:r>
          </w:p>
        </w:tc>
      </w:tr>
    </w:tbl>
    <w:p w14:paraId="523B3990" w14:textId="77777777" w:rsidR="00C67485" w:rsidRPr="00581A78" w:rsidRDefault="00C67485" w:rsidP="00C67485">
      <w:pPr>
        <w:spacing w:after="0" w:line="240" w:lineRule="auto"/>
      </w:pPr>
    </w:p>
    <w:p w14:paraId="11D213C5" w14:textId="77777777" w:rsidR="00C67485" w:rsidRPr="00581A78" w:rsidRDefault="00C67485" w:rsidP="00C67485">
      <w:pPr>
        <w:spacing w:after="0" w:line="240" w:lineRule="auto"/>
      </w:pPr>
    </w:p>
    <w:p w14:paraId="7A14BA33" w14:textId="77777777" w:rsidR="00C67485" w:rsidRPr="00581A78" w:rsidRDefault="00C67485" w:rsidP="00C67485">
      <w:pPr>
        <w:spacing w:after="0" w:line="240" w:lineRule="auto"/>
      </w:pPr>
    </w:p>
    <w:p w14:paraId="164F6002" w14:textId="77777777" w:rsidR="00C67485" w:rsidRPr="00581A78" w:rsidRDefault="00C67485" w:rsidP="00C67485">
      <w:pPr>
        <w:spacing w:after="0" w:line="240" w:lineRule="auto"/>
      </w:pPr>
    </w:p>
    <w:p w14:paraId="1FCA49B2" w14:textId="77777777" w:rsidR="00C67485" w:rsidRPr="00581A78" w:rsidRDefault="00C67485" w:rsidP="00C67485">
      <w:pPr>
        <w:spacing w:after="0" w:line="240" w:lineRule="auto"/>
        <w:rPr>
          <w:sz w:val="16"/>
          <w:szCs w:val="16"/>
        </w:rPr>
      </w:pPr>
    </w:p>
    <w:p w14:paraId="7A6FCD7F" w14:textId="77777777" w:rsidR="00C67485" w:rsidRPr="00581A78" w:rsidRDefault="00C67485" w:rsidP="00C67485">
      <w:pPr>
        <w:spacing w:after="0" w:line="240" w:lineRule="auto"/>
        <w:rPr>
          <w:sz w:val="16"/>
          <w:szCs w:val="16"/>
        </w:rPr>
      </w:pPr>
    </w:p>
    <w:p w14:paraId="2959E67E" w14:textId="77777777" w:rsidR="00C67485" w:rsidRPr="00581A78" w:rsidRDefault="00C67485" w:rsidP="00C67485">
      <w:pPr>
        <w:spacing w:after="0" w:line="240" w:lineRule="auto"/>
      </w:pPr>
    </w:p>
    <w:p w14:paraId="3A3D5E2F" w14:textId="77777777" w:rsidR="00C67485" w:rsidRPr="00581A78" w:rsidRDefault="00C67485" w:rsidP="00C67485">
      <w:pPr>
        <w:spacing w:after="0" w:line="240" w:lineRule="auto"/>
      </w:pPr>
    </w:p>
    <w:tbl>
      <w:tblPr>
        <w:tblW w:w="10457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7"/>
      </w:tblGrid>
      <w:tr w:rsidR="00115073" w:rsidRPr="00581A78" w14:paraId="7E355565" w14:textId="77777777" w:rsidTr="00115073">
        <w:trPr>
          <w:trHeight w:hRule="exact" w:val="340"/>
        </w:trPr>
        <w:tc>
          <w:tcPr>
            <w:tcW w:w="10457" w:type="dxa"/>
            <w:shd w:val="clear" w:color="auto" w:fill="DEE3EC"/>
            <w:vAlign w:val="center"/>
          </w:tcPr>
          <w:p w14:paraId="6FB7EE14" w14:textId="77777777" w:rsidR="00115073" w:rsidRPr="00581A78" w:rsidRDefault="00115073" w:rsidP="0061640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>Vision and Values</w:t>
            </w:r>
          </w:p>
        </w:tc>
      </w:tr>
      <w:tr w:rsidR="00115073" w:rsidRPr="00581A78" w14:paraId="7DDA9E0C" w14:textId="77777777" w:rsidTr="00115073">
        <w:trPr>
          <w:trHeight w:val="340"/>
        </w:trPr>
        <w:tc>
          <w:tcPr>
            <w:tcW w:w="10457" w:type="dxa"/>
            <w:vAlign w:val="center"/>
          </w:tcPr>
          <w:p w14:paraId="5F1A05B1" w14:textId="77777777" w:rsidR="00115073" w:rsidRDefault="00115073" w:rsidP="00616407">
            <w:pPr>
              <w:pStyle w:val="Heading3"/>
              <w:shd w:val="clear" w:color="auto" w:fill="FFFFFF"/>
              <w:spacing w:before="0" w:after="120"/>
              <w:jc w:val="both"/>
              <w:rPr>
                <w:rFonts w:ascii="Calibri" w:eastAsia="Times New Roman" w:hAnsi="Calibri"/>
                <w:bCs/>
                <w:color w:val="auto"/>
                <w:sz w:val="22"/>
                <w:szCs w:val="22"/>
              </w:rPr>
            </w:pPr>
            <w:r w:rsidRPr="00B659EC">
              <w:rPr>
                <w:rFonts w:ascii="Calibri" w:eastAsia="Times New Roman" w:hAnsi="Calibri"/>
                <w:b/>
                <w:bCs/>
                <w:color w:val="auto"/>
                <w:sz w:val="22"/>
                <w:szCs w:val="22"/>
                <w:u w:val="single"/>
              </w:rPr>
              <w:t xml:space="preserve">Our vision for Blackpool is that </w:t>
            </w:r>
            <w:r>
              <w:rPr>
                <w:rFonts w:ascii="Calibri" w:eastAsia="Times New Roman" w:hAnsi="Calibri"/>
                <w:b/>
                <w:bCs/>
                <w:color w:val="auto"/>
                <w:sz w:val="22"/>
                <w:szCs w:val="22"/>
                <w:u w:val="single"/>
              </w:rPr>
              <w:t>we will:</w:t>
            </w:r>
          </w:p>
          <w:p w14:paraId="045936D7" w14:textId="77777777" w:rsidR="00115073" w:rsidRPr="00581A78" w:rsidRDefault="00115073" w:rsidP="00616407">
            <w:pPr>
              <w:pStyle w:val="Heading3"/>
              <w:shd w:val="clear" w:color="auto" w:fill="FFFFFF"/>
              <w:spacing w:before="0" w:after="120"/>
              <w:jc w:val="both"/>
              <w:rPr>
                <w:rFonts w:ascii="Calibri" w:eastAsia="Times New Roman" w:hAnsi="Calibri"/>
                <w:bCs/>
                <w:color w:val="auto"/>
                <w:sz w:val="22"/>
                <w:szCs w:val="22"/>
              </w:rPr>
            </w:pPr>
            <w:r w:rsidRPr="00B659EC">
              <w:rPr>
                <w:rFonts w:ascii="Calibri" w:eastAsia="Times New Roman" w:hAnsi="Calibri"/>
                <w:bCs/>
                <w:color w:val="auto"/>
                <w:sz w:val="22"/>
                <w:szCs w:val="22"/>
              </w:rPr>
              <w:t>Retain our position as the UK's number one family resort, with a thriving economy that supports a happy and healthy community who are proud of this unique town.</w:t>
            </w:r>
          </w:p>
          <w:p w14:paraId="6D9979EB" w14:textId="77777777" w:rsidR="00115073" w:rsidRPr="00581A78" w:rsidRDefault="00115073" w:rsidP="00616407">
            <w:pPr>
              <w:pStyle w:val="Heading2"/>
              <w:shd w:val="clear" w:color="auto" w:fill="FFFFFF"/>
              <w:spacing w:before="0"/>
              <w:jc w:val="both"/>
              <w:rPr>
                <w:rFonts w:ascii="Calibri" w:eastAsia="Times New Roman" w:hAnsi="Calibri"/>
                <w:b/>
                <w:bCs/>
                <w:color w:val="auto"/>
                <w:sz w:val="22"/>
                <w:szCs w:val="22"/>
                <w:u w:val="single"/>
              </w:rPr>
            </w:pPr>
            <w:r w:rsidRPr="00581A78">
              <w:rPr>
                <w:rFonts w:ascii="Calibri" w:eastAsia="Times New Roman" w:hAnsi="Calibri"/>
                <w:b/>
                <w:bCs/>
                <w:color w:val="auto"/>
                <w:sz w:val="22"/>
                <w:szCs w:val="22"/>
                <w:u w:val="single"/>
              </w:rPr>
              <w:t>Our Priorities</w:t>
            </w:r>
          </w:p>
          <w:p w14:paraId="33E725D5" w14:textId="77777777" w:rsidR="00115073" w:rsidRPr="00581A78" w:rsidRDefault="00115073" w:rsidP="00616407">
            <w:pPr>
              <w:pStyle w:val="NormalWeb"/>
              <w:shd w:val="clear" w:color="auto" w:fill="FFFFFF"/>
              <w:jc w:val="both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581A78">
              <w:rPr>
                <w:rFonts w:ascii="Calibri" w:hAnsi="Calibri"/>
                <w:bCs/>
                <w:color w:val="auto"/>
                <w:sz w:val="22"/>
                <w:szCs w:val="22"/>
              </w:rPr>
              <w:t>We have two priorities:</w:t>
            </w:r>
          </w:p>
          <w:p w14:paraId="45A320CA" w14:textId="77777777" w:rsidR="00115073" w:rsidRPr="00581A78" w:rsidRDefault="00115073" w:rsidP="00616407">
            <w:pPr>
              <w:numPr>
                <w:ilvl w:val="0"/>
                <w:numId w:val="1"/>
              </w:numPr>
              <w:shd w:val="clear" w:color="auto" w:fill="FFFFFF"/>
              <w:spacing w:after="100" w:afterAutospacing="1" w:line="240" w:lineRule="auto"/>
              <w:jc w:val="both"/>
              <w:rPr>
                <w:rFonts w:eastAsia="Times New Roman"/>
                <w:bCs/>
              </w:rPr>
            </w:pPr>
            <w:hyperlink r:id="rId7" w:tooltip="Priority One - The economy" w:history="1">
              <w:r w:rsidRPr="00581A78">
                <w:rPr>
                  <w:rStyle w:val="Hyperlink"/>
                  <w:rFonts w:eastAsia="Times New Roman"/>
                  <w:bCs/>
                </w:rPr>
                <w:t>Priority one - The economy</w:t>
              </w:r>
            </w:hyperlink>
            <w:r w:rsidRPr="00581A78">
              <w:rPr>
                <w:rFonts w:eastAsia="Times New Roman"/>
                <w:bCs/>
              </w:rPr>
              <w:t>: Maximising growth and opportunity across Blackpool</w:t>
            </w:r>
          </w:p>
          <w:p w14:paraId="1E2DB901" w14:textId="77777777" w:rsidR="00115073" w:rsidRPr="00581A78" w:rsidRDefault="00115073" w:rsidP="00616407">
            <w:pPr>
              <w:numPr>
                <w:ilvl w:val="0"/>
                <w:numId w:val="1"/>
              </w:numPr>
              <w:shd w:val="clear" w:color="auto" w:fill="FFFFFF"/>
              <w:spacing w:after="100" w:afterAutospacing="1" w:line="240" w:lineRule="auto"/>
              <w:jc w:val="both"/>
              <w:rPr>
                <w:rFonts w:eastAsia="Times New Roman"/>
                <w:bCs/>
              </w:rPr>
            </w:pPr>
            <w:hyperlink r:id="rId8" w:tooltip="Priority two - Communities" w:history="1">
              <w:r w:rsidRPr="00581A78">
                <w:rPr>
                  <w:rStyle w:val="Hyperlink"/>
                  <w:rFonts w:eastAsia="Times New Roman"/>
                  <w:bCs/>
                </w:rPr>
                <w:t>Priority two - Communities</w:t>
              </w:r>
            </w:hyperlink>
            <w:r w:rsidRPr="00581A78">
              <w:rPr>
                <w:rFonts w:eastAsia="Times New Roman"/>
                <w:bCs/>
              </w:rPr>
              <w:t>: Creating stronger communities and increasing resilience</w:t>
            </w:r>
          </w:p>
          <w:p w14:paraId="5B1F2A1D" w14:textId="77777777" w:rsidR="00115073" w:rsidRPr="00581A78" w:rsidRDefault="00115073" w:rsidP="00616407">
            <w:pPr>
              <w:pStyle w:val="BODYTEXTSTYLE"/>
              <w:spacing w:after="40" w:line="240" w:lineRule="auto"/>
              <w:jc w:val="both"/>
              <w:rPr>
                <w:rStyle w:val="HEADINGINLOWERCASE-11PTBOLD"/>
                <w:color w:val="auto"/>
                <w:u w:val="single"/>
              </w:rPr>
            </w:pPr>
            <w:r w:rsidRPr="00581A78">
              <w:rPr>
                <w:rStyle w:val="HEADINGINLOWERCASE-11PTBOLD"/>
                <w:color w:val="auto"/>
                <w:u w:val="single"/>
              </w:rPr>
              <w:t>Our Values</w:t>
            </w:r>
          </w:p>
          <w:p w14:paraId="559F70B4" w14:textId="77777777" w:rsidR="00115073" w:rsidRPr="00B659EC" w:rsidRDefault="00115073" w:rsidP="00616407">
            <w:pPr>
              <w:shd w:val="clear" w:color="auto" w:fill="FFFFFF"/>
              <w:spacing w:after="0" w:line="240" w:lineRule="auto"/>
              <w:rPr>
                <w:rFonts w:eastAsia="Times New Roman" w:cs="Calibri"/>
                <w:color w:val="222222"/>
                <w:lang w:val="en" w:eastAsia="en-GB"/>
              </w:rPr>
            </w:pPr>
            <w:r w:rsidRPr="00B659EC">
              <w:rPr>
                <w:rFonts w:eastAsia="Times New Roman" w:cs="Calibri"/>
                <w:color w:val="222222"/>
                <w:lang w:val="en" w:eastAsia="en-GB"/>
              </w:rPr>
              <w:t>We aim to:</w:t>
            </w:r>
          </w:p>
          <w:p w14:paraId="60B37EE2" w14:textId="77777777" w:rsidR="00115073" w:rsidRPr="00B659EC" w:rsidRDefault="00115073" w:rsidP="0061640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Fonts w:eastAsia="Times New Roman" w:cs="Calibri"/>
                <w:color w:val="222222"/>
                <w:lang w:val="en" w:eastAsia="en-GB"/>
              </w:rPr>
            </w:pPr>
            <w:proofErr w:type="gramStart"/>
            <w:r w:rsidRPr="00B659EC">
              <w:rPr>
                <w:rFonts w:eastAsia="Times New Roman" w:cs="Calibri"/>
                <w:color w:val="222222"/>
                <w:lang w:val="en" w:eastAsia="en-GB"/>
              </w:rPr>
              <w:t>Deliver</w:t>
            </w:r>
            <w:proofErr w:type="gramEnd"/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  <w:r w:rsidRPr="00B659EC">
              <w:rPr>
                <w:rFonts w:eastAsia="Times New Roman" w:cs="Calibri"/>
                <w:b/>
                <w:bCs/>
                <w:color w:val="222222"/>
                <w:lang w:val="en" w:eastAsia="en-GB"/>
              </w:rPr>
              <w:t>quality</w:t>
            </w:r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</w:p>
          <w:p w14:paraId="6117879B" w14:textId="77777777" w:rsidR="00115073" w:rsidRPr="00B659EC" w:rsidRDefault="00115073" w:rsidP="0061640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Fonts w:eastAsia="Times New Roman" w:cs="Calibri"/>
                <w:color w:val="222222"/>
                <w:lang w:val="en" w:eastAsia="en-GB"/>
              </w:rPr>
            </w:pPr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Be </w:t>
            </w:r>
            <w:r w:rsidRPr="00B659EC">
              <w:rPr>
                <w:rFonts w:eastAsia="Times New Roman" w:cs="Calibri"/>
                <w:b/>
                <w:bCs/>
                <w:color w:val="222222"/>
                <w:lang w:val="en" w:eastAsia="en-GB"/>
              </w:rPr>
              <w:t>fair</w:t>
            </w:r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</w:p>
          <w:p w14:paraId="5EBA278A" w14:textId="77777777" w:rsidR="00115073" w:rsidRPr="00B659EC" w:rsidRDefault="00115073" w:rsidP="0061640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Fonts w:eastAsia="Times New Roman" w:cs="Calibri"/>
                <w:color w:val="222222"/>
                <w:lang w:val="en" w:eastAsia="en-GB"/>
              </w:rPr>
            </w:pPr>
            <w:proofErr w:type="gramStart"/>
            <w:r w:rsidRPr="00B659EC">
              <w:rPr>
                <w:rFonts w:eastAsia="Times New Roman" w:cs="Calibri"/>
                <w:color w:val="222222"/>
                <w:lang w:val="en" w:eastAsia="en-GB"/>
              </w:rPr>
              <w:t>Be</w:t>
            </w:r>
            <w:proofErr w:type="gramEnd"/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  <w:r w:rsidRPr="00B659EC">
              <w:rPr>
                <w:rFonts w:eastAsia="Times New Roman" w:cs="Calibri"/>
                <w:b/>
                <w:bCs/>
                <w:color w:val="222222"/>
                <w:lang w:val="en" w:eastAsia="en-GB"/>
              </w:rPr>
              <w:t>accountable</w:t>
            </w:r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</w:p>
          <w:p w14:paraId="268BB7FE" w14:textId="77777777" w:rsidR="00115073" w:rsidRPr="00B659EC" w:rsidRDefault="00115073" w:rsidP="0061640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Fonts w:eastAsia="Times New Roman" w:cs="Calibri"/>
                <w:color w:val="222222"/>
                <w:lang w:val="en" w:eastAsia="en-GB"/>
              </w:rPr>
            </w:pPr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Be </w:t>
            </w:r>
            <w:r w:rsidRPr="00B659EC">
              <w:rPr>
                <w:rFonts w:eastAsia="Times New Roman" w:cs="Calibri"/>
                <w:b/>
                <w:bCs/>
                <w:color w:val="222222"/>
                <w:lang w:val="en" w:eastAsia="en-GB"/>
              </w:rPr>
              <w:t>compassionate</w:t>
            </w:r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</w:p>
          <w:p w14:paraId="591E6376" w14:textId="77777777" w:rsidR="00115073" w:rsidRPr="00B659EC" w:rsidRDefault="00115073" w:rsidP="0061640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525"/>
              <w:rPr>
                <w:rStyle w:val="HEADINGINLOWERCASE-11PTBOLD"/>
                <w:rFonts w:eastAsia="Times New Roman"/>
                <w:b w:val="0"/>
                <w:bCs w:val="0"/>
                <w:color w:val="222222"/>
                <w:lang w:val="en" w:eastAsia="en-GB"/>
              </w:rPr>
            </w:pPr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Be </w:t>
            </w:r>
            <w:r w:rsidRPr="00B659EC">
              <w:rPr>
                <w:rFonts w:eastAsia="Times New Roman" w:cs="Calibri"/>
                <w:b/>
                <w:bCs/>
                <w:color w:val="222222"/>
                <w:lang w:val="en" w:eastAsia="en-GB"/>
              </w:rPr>
              <w:t>trustworthy</w:t>
            </w:r>
            <w:r w:rsidRPr="00B659EC">
              <w:rPr>
                <w:rFonts w:eastAsia="Times New Roman" w:cs="Calibri"/>
                <w:color w:val="222222"/>
                <w:lang w:val="en" w:eastAsia="en-GB"/>
              </w:rPr>
              <w:t xml:space="preserve"> </w:t>
            </w:r>
          </w:p>
        </w:tc>
      </w:tr>
    </w:tbl>
    <w:p w14:paraId="516D46CA" w14:textId="77777777" w:rsidR="00C67485" w:rsidRDefault="00C67485" w:rsidP="00C67485">
      <w:pPr>
        <w:spacing w:after="0" w:line="240" w:lineRule="auto"/>
      </w:pPr>
    </w:p>
    <w:p w14:paraId="38C1D3A0" w14:textId="77777777" w:rsidR="00115073" w:rsidRDefault="00115073" w:rsidP="00C67485">
      <w:pPr>
        <w:spacing w:after="0" w:line="240" w:lineRule="auto"/>
      </w:pPr>
    </w:p>
    <w:tbl>
      <w:tblPr>
        <w:tblW w:w="1045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shd w:val="clear" w:color="auto" w:fill="DEE3EC"/>
        <w:tblLook w:val="04A0" w:firstRow="1" w:lastRow="0" w:firstColumn="1" w:lastColumn="0" w:noHBand="0" w:noVBand="1"/>
      </w:tblPr>
      <w:tblGrid>
        <w:gridCol w:w="10455"/>
      </w:tblGrid>
      <w:tr w:rsidR="00115073" w:rsidRPr="00581A78" w14:paraId="7B461C9D" w14:textId="77777777" w:rsidTr="00115073">
        <w:trPr>
          <w:trHeight w:val="340"/>
        </w:trPr>
        <w:tc>
          <w:tcPr>
            <w:tcW w:w="10455" w:type="dxa"/>
            <w:vAlign w:val="center"/>
          </w:tcPr>
          <w:p w14:paraId="7EE07916" w14:textId="77777777" w:rsidR="00115073" w:rsidRPr="00581A78" w:rsidRDefault="00115073" w:rsidP="00616407">
            <w:pPr>
              <w:pStyle w:val="BODYTEXTSTYLE"/>
              <w:spacing w:after="0"/>
              <w:rPr>
                <w:rStyle w:val="HEADINGINLOWERCASE-11PTBOLD"/>
                <w:color w:val="auto"/>
              </w:rPr>
            </w:pPr>
            <w:r w:rsidRPr="00581A78">
              <w:rPr>
                <w:rStyle w:val="HEADINGINLOWERCASE-11PTBOLD"/>
                <w:color w:val="auto"/>
              </w:rPr>
              <w:t xml:space="preserve">Equal Opportunities: </w:t>
            </w:r>
          </w:p>
          <w:p w14:paraId="04924AA4" w14:textId="77777777" w:rsidR="00115073" w:rsidRPr="00581A78" w:rsidRDefault="00115073" w:rsidP="00616407">
            <w:pPr>
              <w:pStyle w:val="BODYTEXTSTYLE"/>
              <w:spacing w:after="0"/>
              <w:rPr>
                <w:rStyle w:val="HEADINGINLOWERCASE-11PTBOLD"/>
                <w:b w:val="0"/>
                <w:color w:val="auto"/>
              </w:rPr>
            </w:pPr>
            <w:r w:rsidRPr="00581A78">
              <w:rPr>
                <w:rStyle w:val="HEADINGINLOWERCASE-11PTBOLD"/>
                <w:b w:val="0"/>
                <w:color w:val="auto"/>
              </w:rPr>
              <w:t xml:space="preserve">We do our utmost to ensure that </w:t>
            </w:r>
            <w:r>
              <w:rPr>
                <w:rStyle w:val="HEADINGINLOWERCASE-11PTBOLD"/>
                <w:b w:val="0"/>
                <w:color w:val="auto"/>
              </w:rPr>
              <w:t>t</w:t>
            </w:r>
            <w:r w:rsidRPr="00581A78">
              <w:rPr>
                <w:rStyle w:val="HEADINGINLOWERCASE-11PTBOLD"/>
                <w:b w:val="0"/>
                <w:color w:val="auto"/>
              </w:rPr>
              <w:t xml:space="preserve">here is no unjustified discrimination in the recruitment, retention, training and development of staff </w:t>
            </w:r>
            <w:proofErr w:type="gramStart"/>
            <w:r w:rsidRPr="00581A78">
              <w:rPr>
                <w:rStyle w:val="HEADINGINLOWERCASE-11PTBOLD"/>
                <w:b w:val="0"/>
                <w:color w:val="auto"/>
              </w:rPr>
              <w:t>on the basis of</w:t>
            </w:r>
            <w:proofErr w:type="gramEnd"/>
            <w:r w:rsidRPr="00581A78">
              <w:rPr>
                <w:rStyle w:val="HEADINGINLOWERCASE-11PTBOLD"/>
                <w:b w:val="0"/>
                <w:color w:val="auto"/>
              </w:rPr>
              <w:t xml:space="preserve"> their age, sexuality, religion or belief, race, gender or disabilities.</w:t>
            </w:r>
          </w:p>
        </w:tc>
      </w:tr>
    </w:tbl>
    <w:p w14:paraId="3BC360AF" w14:textId="77777777" w:rsidR="00115073" w:rsidRPr="00581A78" w:rsidRDefault="00115073" w:rsidP="00C67485">
      <w:pPr>
        <w:spacing w:after="0" w:line="240" w:lineRule="auto"/>
        <w:sectPr w:rsidR="00115073" w:rsidRPr="00581A78" w:rsidSect="008E0872">
          <w:headerReference w:type="default" r:id="rId9"/>
          <w:pgSz w:w="11906" w:h="16838"/>
          <w:pgMar w:top="1134" w:right="851" w:bottom="709" w:left="851" w:header="709" w:footer="709" w:gutter="0"/>
          <w:cols w:space="708"/>
          <w:formProt w:val="0"/>
          <w:docGrid w:linePitch="360"/>
        </w:sectPr>
      </w:pPr>
    </w:p>
    <w:p w14:paraId="5160FA28" w14:textId="77777777" w:rsidR="00C67485" w:rsidRPr="00581A78" w:rsidRDefault="00C67485" w:rsidP="00C67485">
      <w:pPr>
        <w:spacing w:after="0" w:line="240" w:lineRule="auto"/>
        <w:sectPr w:rsidR="00C67485" w:rsidRPr="00581A78" w:rsidSect="00E45ACA">
          <w:type w:val="continuous"/>
          <w:pgSz w:w="11906" w:h="16838"/>
          <w:pgMar w:top="1134" w:right="851" w:bottom="709" w:left="851" w:header="709" w:footer="709" w:gutter="0"/>
          <w:cols w:space="708"/>
          <w:formProt w:val="0"/>
          <w:docGrid w:linePitch="360"/>
        </w:sectPr>
      </w:pPr>
    </w:p>
    <w:p w14:paraId="1589A6D2" w14:textId="77777777" w:rsidR="00C67485" w:rsidRPr="00581A78" w:rsidRDefault="00C67485" w:rsidP="00C67485">
      <w:pPr>
        <w:spacing w:after="0" w:line="240" w:lineRule="auto"/>
      </w:pPr>
    </w:p>
    <w:p w14:paraId="51ED739E" w14:textId="77777777" w:rsidR="00C67485" w:rsidRPr="00581A78" w:rsidRDefault="00C67485" w:rsidP="00C67485">
      <w:pPr>
        <w:pStyle w:val="BasicParagraph"/>
        <w:spacing w:after="0" w:line="240" w:lineRule="auto"/>
        <w:rPr>
          <w:rStyle w:val="BODYTEXT-11PTCALIBRI"/>
          <w:color w:val="auto"/>
        </w:rPr>
      </w:pPr>
    </w:p>
    <w:p w14:paraId="1D795BA7" w14:textId="77777777" w:rsidR="003B4226" w:rsidRDefault="003B4226"/>
    <w:sectPr w:rsidR="003B42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097D9" w14:textId="77777777" w:rsidR="00115073" w:rsidRDefault="00115073">
      <w:pPr>
        <w:spacing w:after="0" w:line="240" w:lineRule="auto"/>
      </w:pPr>
      <w:r>
        <w:separator/>
      </w:r>
    </w:p>
  </w:endnote>
  <w:endnote w:type="continuationSeparator" w:id="0">
    <w:p w14:paraId="70821EAC" w14:textId="77777777" w:rsidR="00115073" w:rsidRDefault="00115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W01 Light">
    <w:altName w:val="Times New Roman"/>
    <w:charset w:val="00"/>
    <w:family w:val="auto"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50E33" w14:textId="77777777" w:rsidR="00115073" w:rsidRDefault="00115073">
      <w:pPr>
        <w:spacing w:after="0" w:line="240" w:lineRule="auto"/>
      </w:pPr>
      <w:r>
        <w:separator/>
      </w:r>
    </w:p>
  </w:footnote>
  <w:footnote w:type="continuationSeparator" w:id="0">
    <w:p w14:paraId="3F6E508D" w14:textId="77777777" w:rsidR="00115073" w:rsidRDefault="00115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DEEFE" w14:textId="77777777" w:rsidR="00115073" w:rsidRPr="001548E5" w:rsidRDefault="00C67485" w:rsidP="001548E5">
    <w:pPr>
      <w:pStyle w:val="BasicParagraph"/>
      <w:spacing w:line="240" w:lineRule="auto"/>
      <w:rPr>
        <w:rStyle w:val="BODYTEXT-11PTCALIBRI"/>
        <w:b/>
        <w:color w:val="auto"/>
        <w:sz w:val="28"/>
        <w:szCs w:val="28"/>
      </w:rPr>
    </w:pPr>
    <w:r>
      <w:rPr>
        <w:noProof/>
        <w:color w:val="auto"/>
        <w:sz w:val="28"/>
        <w:szCs w:val="28"/>
        <w:lang w:eastAsia="en-GB"/>
      </w:rPr>
      <w:drawing>
        <wp:anchor distT="0" distB="0" distL="114300" distR="114300" simplePos="0" relativeHeight="251659264" behindDoc="1" locked="0" layoutInCell="1" allowOverlap="1" wp14:anchorId="28E47909" wp14:editId="60041F7D">
          <wp:simplePos x="0" y="0"/>
          <wp:positionH relativeFrom="column">
            <wp:posOffset>4472305</wp:posOffset>
          </wp:positionH>
          <wp:positionV relativeFrom="paragraph">
            <wp:posOffset>-17145</wp:posOffset>
          </wp:positionV>
          <wp:extent cx="2009775" cy="258445"/>
          <wp:effectExtent l="0" t="0" r="9525" b="8255"/>
          <wp:wrapNone/>
          <wp:docPr id="7" name="Picture 2" descr="BLACKPOOL COUNCIL TYPE LOGO -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LACKPOOL COUNCIL TYPE LOGO -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9775" cy="258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548E5">
      <w:rPr>
        <w:rStyle w:val="BODYTEXT-11PTCALIBRI"/>
        <w:b/>
        <w:color w:val="auto"/>
        <w:sz w:val="28"/>
        <w:szCs w:val="28"/>
      </w:rPr>
      <w:t>Job Outline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66077"/>
    <w:multiLevelType w:val="multilevel"/>
    <w:tmpl w:val="20F0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2D6790"/>
    <w:multiLevelType w:val="hybridMultilevel"/>
    <w:tmpl w:val="92C8A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A3171"/>
    <w:multiLevelType w:val="multilevel"/>
    <w:tmpl w:val="0BAA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0027659">
    <w:abstractNumId w:val="2"/>
  </w:num>
  <w:num w:numId="2" w16cid:durableId="406848088">
    <w:abstractNumId w:val="0"/>
  </w:num>
  <w:num w:numId="3" w16cid:durableId="819007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485"/>
    <w:rsid w:val="00115073"/>
    <w:rsid w:val="003B4226"/>
    <w:rsid w:val="00C67485"/>
    <w:rsid w:val="00FD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56B82"/>
  <w15:chartTrackingRefBased/>
  <w15:docId w15:val="{BF218FBF-47E5-4635-9343-ED0914D0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485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67485"/>
    <w:pPr>
      <w:spacing w:before="300" w:after="150" w:line="240" w:lineRule="auto"/>
      <w:outlineLvl w:val="1"/>
    </w:pPr>
    <w:rPr>
      <w:rFonts w:ascii="Calibri W01 Light" w:hAnsi="Calibri W01 Light"/>
      <w:color w:val="830065"/>
      <w:sz w:val="45"/>
      <w:szCs w:val="45"/>
      <w:lang w:eastAsia="en-GB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C67485"/>
    <w:pPr>
      <w:spacing w:before="300" w:after="150" w:line="240" w:lineRule="auto"/>
      <w:outlineLvl w:val="2"/>
    </w:pPr>
    <w:rPr>
      <w:rFonts w:ascii="Calibri W01 Light" w:hAnsi="Calibri W01 Light"/>
      <w:color w:val="830065"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67485"/>
    <w:rPr>
      <w:rFonts w:ascii="Calibri W01 Light" w:eastAsia="Calibri" w:hAnsi="Calibri W01 Light" w:cs="Times New Roman"/>
      <w:color w:val="830065"/>
      <w:sz w:val="45"/>
      <w:szCs w:val="45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67485"/>
    <w:rPr>
      <w:rFonts w:ascii="Calibri W01 Light" w:eastAsia="Calibri" w:hAnsi="Calibri W01 Light" w:cs="Times New Roman"/>
      <w:color w:val="830065"/>
      <w:sz w:val="36"/>
      <w:szCs w:val="36"/>
      <w:lang w:eastAsia="en-GB"/>
    </w:rPr>
  </w:style>
  <w:style w:type="paragraph" w:customStyle="1" w:styleId="BasicParagraph">
    <w:name w:val="[Basic Paragraph]"/>
    <w:basedOn w:val="Normal"/>
    <w:rsid w:val="00C67485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BODYTEXT-11PTCALIBRI">
    <w:name w:val="BODY TEXT - 11PT CALIBRI"/>
    <w:qFormat/>
    <w:rsid w:val="00C67485"/>
    <w:rPr>
      <w:rFonts w:ascii="Calibri" w:hAnsi="Calibri" w:cs="Calibri"/>
      <w:color w:val="031E2F"/>
      <w:sz w:val="22"/>
      <w:szCs w:val="22"/>
    </w:rPr>
  </w:style>
  <w:style w:type="paragraph" w:customStyle="1" w:styleId="BODYTEXTSTYLE">
    <w:name w:val="BODY TEXT STYLE"/>
    <w:basedOn w:val="Normal"/>
    <w:rsid w:val="00C67485"/>
    <w:pPr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cs="Calibri"/>
      <w:color w:val="8A0066"/>
    </w:rPr>
  </w:style>
  <w:style w:type="character" w:customStyle="1" w:styleId="HEADINGINLOWERCASE-11PTBOLD">
    <w:name w:val="HEADING IN LOWER CASE - 11PT BOLD"/>
    <w:qFormat/>
    <w:rsid w:val="00C67485"/>
    <w:rPr>
      <w:rFonts w:ascii="Calibri" w:hAnsi="Calibri" w:cs="Calibri"/>
      <w:b/>
      <w:bCs/>
      <w:color w:val="8A0066"/>
      <w:sz w:val="22"/>
      <w:szCs w:val="22"/>
    </w:rPr>
  </w:style>
  <w:style w:type="character" w:styleId="Hyperlink">
    <w:name w:val="Hyperlink"/>
    <w:uiPriority w:val="99"/>
    <w:unhideWhenUsed/>
    <w:rsid w:val="00C6748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67485"/>
    <w:pPr>
      <w:spacing w:after="150" w:line="240" w:lineRule="auto"/>
    </w:pPr>
    <w:rPr>
      <w:rFonts w:ascii="Calibri W01 Light" w:hAnsi="Calibri W01 Light"/>
      <w:color w:val="041C2C"/>
      <w:sz w:val="29"/>
      <w:szCs w:val="29"/>
      <w:lang w:eastAsia="en-GB"/>
    </w:rPr>
  </w:style>
  <w:style w:type="paragraph" w:customStyle="1" w:styleId="Default">
    <w:name w:val="Default"/>
    <w:rsid w:val="00C6748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ackpool.gov.uk/Your-Council/Creating-a-better-Blackpool/Blackpool-Council-plan/Priority-two-Communities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lackpool.gov.uk/Your-Council/Creating-a-better-Blackpool/Blackpool-Council-plan/Priority-one-The-economy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473</Words>
  <Characters>2546</Characters>
  <Application>Microsoft Office Word</Application>
  <DocSecurity>0</DocSecurity>
  <Lines>110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Blackpool Council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Poppy-Elliotte Shaw</dc:creator>
  <cp:keywords/>
  <dc:description/>
  <cp:lastModifiedBy>Yasmine Lyttle</cp:lastModifiedBy>
  <cp:revision>2</cp:revision>
  <dcterms:created xsi:type="dcterms:W3CDTF">2021-06-16T09:51:00Z</dcterms:created>
  <dcterms:modified xsi:type="dcterms:W3CDTF">2026-03-17T12:40:00Z</dcterms:modified>
</cp:coreProperties>
</file>